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5B33D0" w14:textId="77777777" w:rsidR="00BE07ED" w:rsidRPr="00330972" w:rsidRDefault="00BE07ED" w:rsidP="00BE07ED">
      <w:pPr>
        <w:pStyle w:val="berschrift1"/>
        <w:ind w:left="426" w:hanging="142"/>
        <w:rPr>
          <w:sz w:val="28"/>
          <w:szCs w:val="28"/>
        </w:rPr>
      </w:pPr>
      <w:r w:rsidRPr="00AC6963">
        <w:rPr>
          <w:highlight w:val="cyan"/>
        </w:rPr>
        <w:t>MODUL 2</w:t>
      </w:r>
    </w:p>
    <w:p w14:paraId="6FDF758C" w14:textId="77777777" w:rsidR="00BE07ED" w:rsidRPr="0019540C" w:rsidRDefault="00BE07ED" w:rsidP="00BE07ED">
      <w:pPr>
        <w:pStyle w:val="KeinLeerraum"/>
        <w:ind w:left="426" w:hanging="142"/>
        <w:rPr>
          <w:rFonts w:asciiTheme="minorHAnsi" w:hAnsiTheme="minorHAnsi" w:cstheme="minorHAnsi"/>
          <w:lang w:val="de-DE"/>
        </w:rPr>
      </w:pPr>
      <w:r w:rsidRPr="0019540C">
        <w:rPr>
          <w:rFonts w:asciiTheme="minorHAnsi" w:hAnsiTheme="minorHAnsi" w:cstheme="minorHAnsi"/>
          <w:lang w:val="de-DE"/>
        </w:rPr>
        <w:t>In diesem Modul finden Übungen zur Empathie und nonverbaler Kommunikation statt.</w:t>
      </w:r>
    </w:p>
    <w:p w14:paraId="6AAD6488" w14:textId="77777777" w:rsidR="00BE07ED" w:rsidRPr="0019540C" w:rsidRDefault="00BE07ED" w:rsidP="00BE07ED">
      <w:pPr>
        <w:pStyle w:val="KeinLeerraum"/>
        <w:ind w:left="426" w:hanging="142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Es geht</w:t>
      </w:r>
      <w:r w:rsidRPr="0019540C">
        <w:rPr>
          <w:rFonts w:asciiTheme="minorHAnsi" w:hAnsiTheme="minorHAnsi" w:cstheme="minorHAnsi"/>
          <w:lang w:val="de-DE"/>
        </w:rPr>
        <w:t xml:space="preserve"> um folgende Thematiken: </w:t>
      </w:r>
    </w:p>
    <w:p w14:paraId="18F6AC2C" w14:textId="77777777" w:rsidR="00BE07ED" w:rsidRDefault="00BE07ED" w:rsidP="00BE07ED">
      <w:pPr>
        <w:pStyle w:val="KeinLeerraum"/>
        <w:numPr>
          <w:ilvl w:val="0"/>
          <w:numId w:val="60"/>
        </w:numPr>
        <w:ind w:left="567" w:hanging="283"/>
        <w:rPr>
          <w:rFonts w:asciiTheme="minorHAnsi" w:hAnsiTheme="minorHAnsi" w:cstheme="minorHAnsi"/>
          <w:lang w:val="de-DE"/>
        </w:rPr>
      </w:pPr>
      <w:r w:rsidRPr="0019540C">
        <w:rPr>
          <w:rFonts w:asciiTheme="minorHAnsi" w:hAnsiTheme="minorHAnsi" w:cstheme="minorHAnsi"/>
          <w:lang w:val="de-DE"/>
        </w:rPr>
        <w:t>Auseinandersetzung mit der nonverbalen Kommunikation</w:t>
      </w:r>
    </w:p>
    <w:p w14:paraId="4A37C3A3" w14:textId="77777777" w:rsidR="00BE07ED" w:rsidRDefault="00BE07ED" w:rsidP="00BE07ED">
      <w:pPr>
        <w:pStyle w:val="KeinLeerraum"/>
        <w:numPr>
          <w:ilvl w:val="0"/>
          <w:numId w:val="60"/>
        </w:numPr>
        <w:ind w:left="567" w:hanging="283"/>
        <w:rPr>
          <w:rFonts w:asciiTheme="minorHAnsi" w:hAnsiTheme="minorHAnsi" w:cstheme="minorHAnsi"/>
          <w:lang w:val="de-DE"/>
        </w:rPr>
      </w:pPr>
      <w:r w:rsidRPr="00AC6963">
        <w:rPr>
          <w:rFonts w:asciiTheme="minorHAnsi" w:hAnsiTheme="minorHAnsi" w:cstheme="minorHAnsi"/>
          <w:lang w:val="de-DE"/>
        </w:rPr>
        <w:t>Entwicklung für Empathie von Reaktionen</w:t>
      </w:r>
    </w:p>
    <w:p w14:paraId="58593222" w14:textId="77777777" w:rsidR="00BE07ED" w:rsidRDefault="00BE07ED" w:rsidP="00BE07ED">
      <w:pPr>
        <w:pStyle w:val="KeinLeerraum"/>
        <w:numPr>
          <w:ilvl w:val="0"/>
          <w:numId w:val="60"/>
        </w:numPr>
        <w:ind w:left="567" w:hanging="283"/>
        <w:rPr>
          <w:rFonts w:asciiTheme="minorHAnsi" w:hAnsiTheme="minorHAnsi" w:cstheme="minorHAnsi"/>
          <w:lang w:val="de-DE"/>
        </w:rPr>
      </w:pPr>
      <w:r w:rsidRPr="00AC6963">
        <w:rPr>
          <w:rFonts w:asciiTheme="minorHAnsi" w:hAnsiTheme="minorHAnsi" w:cstheme="minorHAnsi"/>
          <w:lang w:val="de-DE"/>
        </w:rPr>
        <w:t>Analysieren von positiven bzw. negativen Reaktionen</w:t>
      </w:r>
    </w:p>
    <w:p w14:paraId="70E52E19" w14:textId="77777777" w:rsidR="00BE07ED" w:rsidRDefault="00BE07ED" w:rsidP="00BE07ED">
      <w:pPr>
        <w:pStyle w:val="KeinLeerraum"/>
        <w:numPr>
          <w:ilvl w:val="0"/>
          <w:numId w:val="60"/>
        </w:numPr>
        <w:ind w:left="567" w:hanging="283"/>
        <w:rPr>
          <w:rFonts w:asciiTheme="minorHAnsi" w:hAnsiTheme="minorHAnsi" w:cstheme="minorHAnsi"/>
          <w:lang w:val="de-DE"/>
        </w:rPr>
      </w:pPr>
      <w:r w:rsidRPr="00AC6963">
        <w:rPr>
          <w:rFonts w:asciiTheme="minorHAnsi" w:hAnsiTheme="minorHAnsi" w:cstheme="minorHAnsi"/>
          <w:lang w:val="de-DE"/>
        </w:rPr>
        <w:t>Unterscheidung und Abgrenzung zwischen nonverbaler und verbaler Kommunikation</w:t>
      </w:r>
    </w:p>
    <w:p w14:paraId="23265691" w14:textId="77777777" w:rsidR="00BE07ED" w:rsidRDefault="00BE07ED" w:rsidP="00BE07ED">
      <w:pPr>
        <w:pStyle w:val="KeinLeerraum"/>
        <w:numPr>
          <w:ilvl w:val="0"/>
          <w:numId w:val="60"/>
        </w:numPr>
        <w:ind w:left="567" w:hanging="283"/>
        <w:rPr>
          <w:rFonts w:asciiTheme="minorHAnsi" w:hAnsiTheme="minorHAnsi" w:cstheme="minorHAnsi"/>
          <w:lang w:val="de-DE"/>
        </w:rPr>
      </w:pPr>
      <w:r w:rsidRPr="00AC6963">
        <w:rPr>
          <w:rFonts w:asciiTheme="minorHAnsi" w:hAnsiTheme="minorHAnsi" w:cstheme="minorHAnsi"/>
          <w:lang w:val="de-DE"/>
        </w:rPr>
        <w:t>Überblick über die unterschiedlichen Arten der Kommunikation</w:t>
      </w:r>
    </w:p>
    <w:p w14:paraId="10D3B84B" w14:textId="77777777" w:rsidR="00BE07ED" w:rsidRDefault="00BE07ED" w:rsidP="00BE07ED">
      <w:pPr>
        <w:pStyle w:val="KeinLeerraum"/>
        <w:numPr>
          <w:ilvl w:val="0"/>
          <w:numId w:val="60"/>
        </w:numPr>
        <w:ind w:left="567" w:hanging="283"/>
        <w:rPr>
          <w:rFonts w:asciiTheme="minorHAnsi" w:hAnsiTheme="minorHAnsi" w:cstheme="minorHAnsi"/>
          <w:lang w:val="de-DE"/>
        </w:rPr>
      </w:pPr>
      <w:r w:rsidRPr="00AC6963">
        <w:rPr>
          <w:rFonts w:asciiTheme="minorHAnsi" w:hAnsiTheme="minorHAnsi" w:cstheme="minorHAnsi"/>
          <w:lang w:val="de-DE"/>
        </w:rPr>
        <w:t>Beschreiben der unterschiedlichen Affekte/Gesichtsausdrücke (</w:t>
      </w:r>
      <w:r w:rsidRPr="00AC6963">
        <w:rPr>
          <w:rFonts w:asciiTheme="minorHAnsi" w:hAnsiTheme="minorHAnsi" w:cstheme="minorHAnsi"/>
          <w:b/>
          <w:color w:val="00B0F0"/>
          <w:lang w:val="de-DE"/>
        </w:rPr>
        <w:t>siehe Bildvorlage</w:t>
      </w:r>
      <w:hyperlink w:anchor="_Material_2" w:history="1">
        <w:r w:rsidRPr="00AC6963">
          <w:rPr>
            <w:rStyle w:val="Hyperlink"/>
            <w:rFonts w:asciiTheme="minorHAnsi" w:hAnsiTheme="minorHAnsi" w:cstheme="minorHAnsi"/>
            <w:b/>
            <w:lang w:val="de-DE"/>
          </w:rPr>
          <w:t>, Material 2</w:t>
        </w:r>
      </w:hyperlink>
      <w:r w:rsidRPr="00AC6963">
        <w:rPr>
          <w:rFonts w:asciiTheme="minorHAnsi" w:hAnsiTheme="minorHAnsi" w:cstheme="minorHAnsi"/>
          <w:b/>
          <w:color w:val="00B0F0"/>
          <w:lang w:val="de-DE"/>
        </w:rPr>
        <w:t>: Gesichtsausdruck</w:t>
      </w:r>
      <w:r w:rsidRPr="00AC6963">
        <w:rPr>
          <w:rFonts w:asciiTheme="minorHAnsi" w:hAnsiTheme="minorHAnsi" w:cstheme="minorHAnsi"/>
          <w:lang w:val="de-DE"/>
        </w:rPr>
        <w:t>)</w:t>
      </w:r>
    </w:p>
    <w:p w14:paraId="2551D0E4" w14:textId="77777777" w:rsidR="00BE07ED" w:rsidRPr="00AC6963" w:rsidRDefault="00BE07ED" w:rsidP="00BE07ED">
      <w:pPr>
        <w:pStyle w:val="KeinLeerraum"/>
        <w:numPr>
          <w:ilvl w:val="0"/>
          <w:numId w:val="60"/>
        </w:numPr>
        <w:ind w:left="567" w:hanging="283"/>
        <w:rPr>
          <w:rFonts w:asciiTheme="minorHAnsi" w:hAnsiTheme="minorHAnsi" w:cstheme="minorHAnsi"/>
          <w:lang w:val="de-DE"/>
        </w:rPr>
      </w:pPr>
      <w:r w:rsidRPr="00AC6963">
        <w:rPr>
          <w:rFonts w:asciiTheme="minorHAnsi" w:hAnsiTheme="minorHAnsi" w:cstheme="minorHAnsi"/>
          <w:lang w:val="de-DE"/>
        </w:rPr>
        <w:t>Darstellung der unterschiedlichen Aussagen von Geschichtsausdrücken (</w:t>
      </w:r>
      <w:hyperlink w:anchor="_Material_2" w:history="1">
        <w:r w:rsidRPr="00AC6963">
          <w:rPr>
            <w:rStyle w:val="Hyperlink"/>
            <w:rFonts w:asciiTheme="minorHAnsi" w:hAnsiTheme="minorHAnsi" w:cstheme="minorHAnsi"/>
            <w:b/>
            <w:lang w:val="de-DE"/>
          </w:rPr>
          <w:t>siehe Material 2</w:t>
        </w:r>
      </w:hyperlink>
      <w:r w:rsidRPr="00AC6963">
        <w:rPr>
          <w:rFonts w:asciiTheme="minorHAnsi" w:hAnsiTheme="minorHAnsi" w:cstheme="minorHAnsi"/>
          <w:lang w:val="de-DE"/>
        </w:rPr>
        <w:t>)</w:t>
      </w:r>
    </w:p>
    <w:p w14:paraId="4EC784C8" w14:textId="77777777" w:rsidR="00BE07ED" w:rsidRPr="0019540C" w:rsidRDefault="00BE07ED" w:rsidP="00BE07ED">
      <w:pPr>
        <w:pStyle w:val="KeinLeerraum"/>
        <w:ind w:left="426" w:hanging="142"/>
        <w:rPr>
          <w:rFonts w:asciiTheme="minorHAnsi" w:hAnsiTheme="minorHAnsi" w:cstheme="minorHAnsi"/>
          <w:lang w:val="de-DE"/>
        </w:rPr>
      </w:pPr>
    </w:p>
    <w:p w14:paraId="573DD135" w14:textId="77777777" w:rsidR="00BE07ED" w:rsidRPr="00D80291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E95410">
        <w:rPr>
          <w:rFonts w:asciiTheme="minorHAnsi" w:hAnsiTheme="minorHAnsi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BF62B0" wp14:editId="2E39C53E">
                <wp:simplePos x="0" y="0"/>
                <wp:positionH relativeFrom="column">
                  <wp:posOffset>68151</wp:posOffset>
                </wp:positionH>
                <wp:positionV relativeFrom="paragraph">
                  <wp:posOffset>102870</wp:posOffset>
                </wp:positionV>
                <wp:extent cx="283633" cy="220133"/>
                <wp:effectExtent l="19050" t="19050" r="21590" b="27940"/>
                <wp:wrapNone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0AFA0" id="Rechteck 26" o:spid="_x0000_s1026" style="position:absolute;margin-left:5.35pt;margin-top:8.1pt;width:22.35pt;height:1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" filled="f" strokecolor="#00b0f0" strokeweight="3pt"/>
            </w:pict>
          </mc:Fallback>
        </mc:AlternateContent>
      </w:r>
    </w:p>
    <w:p w14:paraId="798FD550" w14:textId="77777777" w:rsidR="00BE07ED" w:rsidRPr="00AC6963" w:rsidRDefault="00BE07ED" w:rsidP="00BE07ED">
      <w:pPr>
        <w:pStyle w:val="KeinLeerraum"/>
        <w:numPr>
          <w:ilvl w:val="0"/>
          <w:numId w:val="27"/>
        </w:numPr>
        <w:ind w:left="426" w:hanging="142"/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ab/>
      </w:r>
      <w:r w:rsidRPr="00AC6963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Einstieg</w:t>
      </w:r>
    </w:p>
    <w:p w14:paraId="1DF74FF5" w14:textId="77777777" w:rsidR="00BE07ED" w:rsidRPr="00D80291" w:rsidRDefault="00BE07ED" w:rsidP="00BE07ED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33C32114" w14:textId="77777777" w:rsidR="00BE07ED" w:rsidRPr="00D80291" w:rsidRDefault="00BE07ED" w:rsidP="00BE07ED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D80291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Unterrichtsgespräch: 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Pr="00D80291">
        <w:rPr>
          <w:rFonts w:asciiTheme="minorHAnsi" w:hAnsiTheme="minorHAnsi" w:cstheme="minorHAnsi"/>
          <w:b/>
          <w:bCs/>
          <w:sz w:val="18"/>
          <w:szCs w:val="18"/>
          <w:lang w:val="de-DE"/>
        </w:rPr>
        <w:t>Sammeln der unterschiedlichen Reaktionen auf die uns unbekannten Begrüßungsrituale</w:t>
      </w:r>
    </w:p>
    <w:p w14:paraId="5FD8C325" w14:textId="77777777" w:rsidR="00BE07ED" w:rsidRPr="00D80291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D80291">
        <w:rPr>
          <w:rFonts w:asciiTheme="minorHAnsi" w:hAnsiTheme="minorHAnsi" w:cstheme="minorHAnsi"/>
          <w:sz w:val="18"/>
          <w:szCs w:val="18"/>
          <w:lang w:val="de-DE"/>
        </w:rPr>
        <w:t xml:space="preserve">Erinnerung an die Begrüßungsrituale und die Reaktionen durch </w:t>
      </w:r>
      <w:proofErr w:type="spellStart"/>
      <w:r w:rsidRPr="00D80291">
        <w:rPr>
          <w:rFonts w:asciiTheme="minorHAnsi" w:hAnsiTheme="minorHAnsi" w:cstheme="minorHAnsi"/>
          <w:sz w:val="18"/>
          <w:szCs w:val="18"/>
          <w:lang w:val="de-DE"/>
        </w:rPr>
        <w:t>SuS</w:t>
      </w:r>
      <w:proofErr w:type="spellEnd"/>
      <w:r w:rsidRPr="00D80291">
        <w:rPr>
          <w:rFonts w:asciiTheme="minorHAnsi" w:hAnsiTheme="minorHAnsi" w:cstheme="minorHAnsi"/>
          <w:sz w:val="18"/>
          <w:szCs w:val="18"/>
          <w:lang w:val="de-DE"/>
        </w:rPr>
        <w:t xml:space="preserve"> im Lehrer-Schülergespräch: </w:t>
      </w:r>
    </w:p>
    <w:p w14:paraId="19C35C34" w14:textId="77777777" w:rsidR="00BE07ED" w:rsidRPr="00D80291" w:rsidRDefault="00BE07ED" w:rsidP="00BE07ED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D80291">
        <w:rPr>
          <w:rFonts w:asciiTheme="minorHAnsi" w:hAnsiTheme="minorHAnsi" w:cstheme="minorHAnsi"/>
          <w:i/>
          <w:iCs/>
          <w:sz w:val="18"/>
          <w:szCs w:val="18"/>
          <w:lang w:val="de-DE"/>
        </w:rPr>
        <w:t>Zuge herausstrecken, Nase rubbeln, Verbeugung mit vor dem Körper gefalteten Händen,....</w:t>
      </w:r>
    </w:p>
    <w:p w14:paraId="76B4F0BB" w14:textId="77777777" w:rsidR="00BE07ED" w:rsidRPr="00D607AE" w:rsidRDefault="00BE07ED" w:rsidP="00BE07ED">
      <w:pPr>
        <w:pStyle w:val="KeinLeerraum"/>
        <w:ind w:left="426" w:hanging="142"/>
        <w:rPr>
          <w:rFonts w:asciiTheme="minorHAnsi" w:hAnsiTheme="minorHAnsi" w:cstheme="minorHAnsi"/>
          <w:i/>
          <w:iCs/>
          <w:sz w:val="10"/>
          <w:szCs w:val="10"/>
          <w:lang w:val="de-DE"/>
        </w:rPr>
      </w:pPr>
      <w:r w:rsidRPr="00D80291">
        <w:rPr>
          <w:rFonts w:asciiTheme="minorHAnsi" w:hAnsiTheme="minorHAnsi" w:cstheme="minorHAnsi"/>
          <w:sz w:val="18"/>
          <w:szCs w:val="18"/>
          <w:lang w:val="de-DE"/>
        </w:rPr>
        <w:tab/>
      </w:r>
    </w:p>
    <w:p w14:paraId="16843ED5" w14:textId="77777777" w:rsidR="00BE07ED" w:rsidRPr="00D80291" w:rsidRDefault="00BE07ED" w:rsidP="00BE07ED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D80291"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Fragestellung:</w:t>
      </w:r>
    </w:p>
    <w:p w14:paraId="6A6B1F75" w14:textId="77777777" w:rsidR="00BE07ED" w:rsidRPr="00D80291" w:rsidRDefault="00BE07ED" w:rsidP="00BE07ED">
      <w:pPr>
        <w:pStyle w:val="KeinLeerraum"/>
        <w:numPr>
          <w:ilvl w:val="0"/>
          <w:numId w:val="55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D80291">
        <w:rPr>
          <w:rFonts w:asciiTheme="minorHAnsi" w:hAnsiTheme="minorHAnsi" w:cstheme="minorHAnsi"/>
          <w:sz w:val="18"/>
          <w:szCs w:val="18"/>
          <w:lang w:val="de-DE"/>
        </w:rPr>
        <w:t>Welche Gefühle zeigten sich bei euch?</w:t>
      </w:r>
    </w:p>
    <w:p w14:paraId="2AA2C08B" w14:textId="77777777" w:rsidR="00BE07ED" w:rsidRPr="00D80291" w:rsidRDefault="00BE07ED" w:rsidP="00BE07ED">
      <w:pPr>
        <w:pStyle w:val="KeinLeerraum"/>
        <w:numPr>
          <w:ilvl w:val="0"/>
          <w:numId w:val="55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D80291">
        <w:rPr>
          <w:rFonts w:asciiTheme="minorHAnsi" w:hAnsiTheme="minorHAnsi" w:cstheme="minorHAnsi"/>
          <w:sz w:val="18"/>
          <w:szCs w:val="18"/>
          <w:lang w:val="de-DE"/>
        </w:rPr>
        <w:t>Welche Verhaltensweisen waren erkennbar in den unterschiedlichen Begrüßungssituationen?</w:t>
      </w:r>
    </w:p>
    <w:p w14:paraId="40C163B2" w14:textId="77777777" w:rsidR="00BE07ED" w:rsidRPr="00D80291" w:rsidRDefault="00BE07ED" w:rsidP="00BE07ED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561A7D47" w14:textId="77777777" w:rsidR="00BE07ED" w:rsidRPr="00D80291" w:rsidRDefault="00BE07ED" w:rsidP="00BE07ED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D80291">
        <w:rPr>
          <w:rFonts w:asciiTheme="minorHAnsi" w:hAnsiTheme="minorHAnsi" w:cstheme="minorHAnsi"/>
          <w:b/>
          <w:bCs/>
          <w:sz w:val="18"/>
          <w:szCs w:val="18"/>
          <w:lang w:val="de-DE"/>
        </w:rPr>
        <w:t>Mögliche Antworten:</w:t>
      </w:r>
      <w:r w:rsidRPr="00D80291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</w:t>
      </w:r>
      <w:r w:rsidRPr="00D80291">
        <w:rPr>
          <w:rFonts w:asciiTheme="minorHAnsi" w:hAnsiTheme="minorHAnsi" w:cstheme="minorHAnsi"/>
          <w:i/>
          <w:iCs/>
          <w:sz w:val="18"/>
          <w:szCs w:val="18"/>
          <w:lang w:val="de-DE"/>
        </w:rPr>
        <w:t>Lachen, Weggehen mit dem Gesicht, Abdrehen des Oberkörpers, Sich-Winden, den anderen spüren, verunsichert, freudig, Unbehagen, Lachen, Abwehr …</w:t>
      </w:r>
    </w:p>
    <w:p w14:paraId="5144EFEC" w14:textId="77777777" w:rsidR="00BE07ED" w:rsidRPr="00D80291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5CB5167C" w14:textId="77777777" w:rsidR="00BE07ED" w:rsidRDefault="00BE07ED" w:rsidP="00BE07ED">
      <w:pPr>
        <w:pStyle w:val="docdata"/>
        <w:spacing w:before="0" w:beforeAutospacing="0" w:after="0" w:afterAutospacing="0"/>
        <w:ind w:left="426" w:hanging="142"/>
        <w:rPr>
          <w:rFonts w:ascii="Calibri" w:hAnsi="Calibri"/>
          <w:color w:val="000000"/>
          <w:sz w:val="18"/>
          <w:szCs w:val="18"/>
        </w:rPr>
      </w:pPr>
      <w:r w:rsidRPr="00C528A3">
        <w:rPr>
          <w:rFonts w:asciiTheme="minorHAnsi" w:hAnsiTheme="minorHAnsi" w:cstheme="minorHAnsi"/>
          <w:sz w:val="18"/>
          <w:szCs w:val="18"/>
        </w:rPr>
        <w:t xml:space="preserve">Alternativvorschlag: </w:t>
      </w:r>
      <w:hyperlink r:id="rId8" w:history="1">
        <w:r w:rsidRPr="00CE4B5C">
          <w:rPr>
            <w:rStyle w:val="Hyperlink"/>
            <w:rFonts w:asciiTheme="minorHAnsi" w:hAnsiTheme="minorHAnsi" w:cstheme="minorHAnsi"/>
            <w:sz w:val="18"/>
            <w:szCs w:val="18"/>
          </w:rPr>
          <w:t>https://www.workshop-spiele.de/</w:t>
        </w:r>
      </w:hyperlink>
      <w:r>
        <w:rPr>
          <w:rFonts w:asciiTheme="minorHAnsi" w:hAnsiTheme="minorHAnsi" w:cstheme="minorHAnsi"/>
          <w:sz w:val="18"/>
          <w:szCs w:val="18"/>
        </w:rPr>
        <w:t>; z. B. Emoji-Gesichtsgymnastik – d</w:t>
      </w:r>
      <w:r w:rsidRPr="00C528A3">
        <w:rPr>
          <w:rFonts w:ascii="Calibri" w:hAnsi="Calibri"/>
          <w:color w:val="000000"/>
          <w:sz w:val="18"/>
          <w:szCs w:val="18"/>
        </w:rPr>
        <w:t>ie gezeigten Gesicht</w:t>
      </w:r>
      <w:r>
        <w:rPr>
          <w:rFonts w:ascii="Calibri" w:hAnsi="Calibri"/>
          <w:color w:val="000000"/>
          <w:sz w:val="18"/>
          <w:szCs w:val="18"/>
        </w:rPr>
        <w:t>s</w:t>
      </w:r>
      <w:r w:rsidRPr="00C528A3">
        <w:rPr>
          <w:rFonts w:ascii="Calibri" w:hAnsi="Calibri"/>
          <w:color w:val="000000"/>
          <w:sz w:val="18"/>
          <w:szCs w:val="18"/>
        </w:rPr>
        <w:t xml:space="preserve">ausdrücke werden simultan </w:t>
      </w:r>
    </w:p>
    <w:p w14:paraId="2A2C8683" w14:textId="77777777" w:rsidR="00BE07ED" w:rsidRPr="00C528A3" w:rsidRDefault="00BE07ED" w:rsidP="00BE07ED">
      <w:pPr>
        <w:pStyle w:val="docdata"/>
        <w:spacing w:before="0" w:beforeAutospacing="0" w:after="0" w:afterAutospacing="0"/>
        <w:ind w:left="426" w:hanging="142"/>
        <w:rPr>
          <w:rFonts w:asciiTheme="minorHAnsi" w:hAnsiTheme="minorHAnsi" w:cstheme="minorHAnsi"/>
          <w:sz w:val="18"/>
          <w:szCs w:val="18"/>
        </w:rPr>
      </w:pPr>
      <w:r w:rsidRPr="00C528A3">
        <w:rPr>
          <w:rFonts w:ascii="Calibri" w:hAnsi="Calibri"/>
          <w:color w:val="000000"/>
          <w:sz w:val="18"/>
          <w:szCs w:val="18"/>
        </w:rPr>
        <w:t>nachvollzogen und jeder kann seine eigenen Reaktionen erkennen z. B. Lachen</w:t>
      </w:r>
      <w:r>
        <w:rPr>
          <w:rFonts w:ascii="Calibri" w:hAnsi="Calibri"/>
          <w:color w:val="000000"/>
          <w:sz w:val="18"/>
          <w:szCs w:val="18"/>
        </w:rPr>
        <w:t>, kritisch Schauen …</w:t>
      </w:r>
    </w:p>
    <w:p w14:paraId="093125E9" w14:textId="77777777" w:rsidR="00BE07ED" w:rsidRPr="00AC6963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3D8818B6" w14:textId="77777777" w:rsidR="00BE07ED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D80291"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 w:rsidRPr="00D80291">
        <w:rPr>
          <w:rFonts w:asciiTheme="minorHAnsi" w:hAnsiTheme="minorHAnsi" w:cstheme="minorHAnsi"/>
          <w:sz w:val="18"/>
          <w:szCs w:val="18"/>
          <w:lang w:val="de-DE"/>
        </w:rPr>
        <w:t xml:space="preserve"> ca. 3 Minuten</w:t>
      </w:r>
    </w:p>
    <w:p w14:paraId="2928D962" w14:textId="77777777" w:rsidR="00BE07ED" w:rsidRPr="00D80291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1F284139" w14:textId="77777777" w:rsidR="00BE07ED" w:rsidRPr="00D80291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E95410">
        <w:rPr>
          <w:rFonts w:asciiTheme="minorHAnsi" w:hAnsiTheme="minorHAnsi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50A40D" wp14:editId="25B28055">
                <wp:simplePos x="0" y="0"/>
                <wp:positionH relativeFrom="column">
                  <wp:posOffset>95679</wp:posOffset>
                </wp:positionH>
                <wp:positionV relativeFrom="paragraph">
                  <wp:posOffset>100965</wp:posOffset>
                </wp:positionV>
                <wp:extent cx="283633" cy="220133"/>
                <wp:effectExtent l="19050" t="19050" r="21590" b="27940"/>
                <wp:wrapNone/>
                <wp:docPr id="28" name="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A12FB" id="Rechteck 28" o:spid="_x0000_s1026" style="position:absolute;margin-left:7.55pt;margin-top:7.95pt;width:22.35pt;height:1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" filled="f" strokecolor="#00b0f0" strokeweight="3pt"/>
            </w:pict>
          </mc:Fallback>
        </mc:AlternateContent>
      </w:r>
    </w:p>
    <w:p w14:paraId="665AD928" w14:textId="77777777" w:rsidR="00BE07ED" w:rsidRPr="00AC6963" w:rsidRDefault="00BE07ED" w:rsidP="00BE07ED">
      <w:pPr>
        <w:pStyle w:val="KeinLeerraum"/>
        <w:numPr>
          <w:ilvl w:val="0"/>
          <w:numId w:val="27"/>
        </w:numPr>
        <w:ind w:left="426" w:hanging="142"/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ab/>
      </w:r>
      <w:r w:rsidRPr="00AC6963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Analysieren und Auseinandersetzung mit den erkennbaren Reaktionen der Beteiligten</w:t>
      </w:r>
    </w:p>
    <w:p w14:paraId="4649CF3D" w14:textId="77777777" w:rsidR="00BE07ED" w:rsidRPr="00D80291" w:rsidRDefault="00BE07ED" w:rsidP="00BE07ED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18A02CBB" w14:textId="77777777" w:rsidR="00BE07ED" w:rsidRPr="00D80291" w:rsidRDefault="00BE07ED" w:rsidP="00BE07ED">
      <w:pPr>
        <w:pStyle w:val="KeinLeerraum"/>
        <w:numPr>
          <w:ilvl w:val="0"/>
          <w:numId w:val="61"/>
        </w:numPr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D80291"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Fragestellung: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 </w:t>
      </w:r>
      <w:r w:rsidRPr="00D80291">
        <w:rPr>
          <w:rFonts w:asciiTheme="minorHAnsi" w:hAnsiTheme="minorHAnsi" w:cstheme="minorHAnsi"/>
          <w:sz w:val="18"/>
          <w:szCs w:val="18"/>
          <w:lang w:val="de-DE"/>
        </w:rPr>
        <w:t>Woran ist eine positive/negative Reaktion sofort wahrnehmbar?</w:t>
      </w:r>
      <w:r w:rsidRPr="00D80291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</w:t>
      </w:r>
    </w:p>
    <w:p w14:paraId="53E0C60B" w14:textId="77777777" w:rsidR="00BE07ED" w:rsidRPr="00D607AE" w:rsidRDefault="00BE07ED" w:rsidP="00BE07ED">
      <w:pPr>
        <w:pStyle w:val="KeinLeerraum"/>
        <w:ind w:left="426" w:hanging="142"/>
        <w:rPr>
          <w:rFonts w:asciiTheme="minorHAnsi" w:hAnsiTheme="minorHAnsi" w:cstheme="minorHAnsi"/>
          <w:b/>
          <w:bCs/>
          <w:sz w:val="10"/>
          <w:szCs w:val="10"/>
          <w:lang w:val="de-DE"/>
        </w:rPr>
      </w:pPr>
    </w:p>
    <w:p w14:paraId="711A721A" w14:textId="77777777" w:rsidR="00BE07ED" w:rsidRPr="00D80291" w:rsidRDefault="00BE07ED" w:rsidP="00BE07ED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D80291">
        <w:rPr>
          <w:rFonts w:asciiTheme="minorHAnsi" w:hAnsiTheme="minorHAnsi" w:cstheme="minorHAnsi"/>
          <w:b/>
          <w:bCs/>
          <w:sz w:val="18"/>
          <w:szCs w:val="18"/>
          <w:lang w:val="de-DE"/>
        </w:rPr>
        <w:t>Mögliche Antworten: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Pr="00D80291">
        <w:rPr>
          <w:rFonts w:asciiTheme="minorHAnsi" w:hAnsiTheme="minorHAnsi" w:cstheme="minorHAnsi"/>
          <w:i/>
          <w:iCs/>
          <w:sz w:val="18"/>
          <w:szCs w:val="18"/>
          <w:lang w:val="de-DE"/>
        </w:rPr>
        <w:t>… am Gesichtsausdruck, der Körperhaltung, der Bewegung im Raum, der Position der Sprechenden</w:t>
      </w:r>
    </w:p>
    <w:p w14:paraId="1E98550B" w14:textId="77777777" w:rsidR="00BE07ED" w:rsidRPr="00D80291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55035BBD" w14:textId="77777777" w:rsidR="00BE07ED" w:rsidRPr="00D80291" w:rsidRDefault="00BE07ED" w:rsidP="00BE07ED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D80291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Überleitung durch die Lehrkraft: </w:t>
      </w:r>
    </w:p>
    <w:p w14:paraId="7CE34C34" w14:textId="77777777" w:rsidR="00BE07ED" w:rsidRDefault="00BE07ED" w:rsidP="00BE07ED">
      <w:pPr>
        <w:pStyle w:val="KeinLeerraum"/>
        <w:ind w:left="426" w:hanging="142"/>
        <w:rPr>
          <w:rFonts w:asciiTheme="minorHAnsi" w:hAnsiTheme="minorHAnsi" w:cstheme="minorHAnsi"/>
          <w:bCs/>
          <w:i/>
          <w:sz w:val="18"/>
          <w:szCs w:val="18"/>
          <w:lang w:val="de-DE"/>
        </w:rPr>
      </w:pPr>
      <w:r w:rsidRPr="00D607AE">
        <w:rPr>
          <w:rFonts w:asciiTheme="minorHAnsi" w:hAnsiTheme="minorHAnsi" w:cstheme="minorHAnsi"/>
          <w:bCs/>
          <w:i/>
          <w:sz w:val="18"/>
          <w:szCs w:val="18"/>
          <w:lang w:val="de-DE"/>
        </w:rPr>
        <w:t xml:space="preserve">„Insbesondere der Gesichtsausdruck gibt uns eine Hilfe, die Situation der Sprechenden zu verstehen, denn dieses Verständnis ist uns </w:t>
      </w:r>
    </w:p>
    <w:p w14:paraId="36EF7255" w14:textId="77777777" w:rsidR="00BE07ED" w:rsidRPr="00D607AE" w:rsidRDefault="00BE07ED" w:rsidP="00BE07ED">
      <w:pPr>
        <w:pStyle w:val="KeinLeerraum"/>
        <w:ind w:left="426" w:hanging="142"/>
        <w:rPr>
          <w:rFonts w:asciiTheme="minorHAnsi" w:hAnsiTheme="minorHAnsi" w:cstheme="minorHAnsi"/>
          <w:bCs/>
          <w:i/>
          <w:sz w:val="18"/>
          <w:szCs w:val="18"/>
          <w:lang w:val="de-DE"/>
        </w:rPr>
      </w:pPr>
      <w:r w:rsidRPr="00D607AE">
        <w:rPr>
          <w:rFonts w:asciiTheme="minorHAnsi" w:hAnsiTheme="minorHAnsi" w:cstheme="minorHAnsi"/>
          <w:bCs/>
          <w:i/>
          <w:sz w:val="18"/>
          <w:szCs w:val="18"/>
          <w:lang w:val="de-DE"/>
        </w:rPr>
        <w:t>angeboren“.</w:t>
      </w:r>
    </w:p>
    <w:p w14:paraId="1B020212" w14:textId="77777777" w:rsidR="00BE07ED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D80291">
        <w:rPr>
          <w:rFonts w:asciiTheme="minorHAnsi" w:hAnsiTheme="minorHAnsi" w:cstheme="minorHAnsi"/>
          <w:sz w:val="18"/>
          <w:szCs w:val="18"/>
          <w:lang w:val="de-DE"/>
        </w:rPr>
        <w:t xml:space="preserve">Die erste positive Reaktion Lächeln des Babys ist eine angeborene Verhaltensweise; bereits Babys reagieren mit Lachen auf den lachenden </w:t>
      </w:r>
    </w:p>
    <w:p w14:paraId="37162230" w14:textId="77777777" w:rsidR="00BE07ED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D80291">
        <w:rPr>
          <w:rFonts w:asciiTheme="minorHAnsi" w:hAnsiTheme="minorHAnsi" w:cstheme="minorHAnsi"/>
          <w:sz w:val="18"/>
          <w:szCs w:val="18"/>
          <w:lang w:val="de-DE"/>
        </w:rPr>
        <w:t xml:space="preserve">Mund, das freundliche Gesicht der Eltern; das Kindchenschema wirkt zurück auf die Erwachsenen zurück in ihrer Verhaltensweise z. B. wird </w:t>
      </w:r>
    </w:p>
    <w:p w14:paraId="672A675F" w14:textId="77777777" w:rsidR="00BE07ED" w:rsidRPr="00D80291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D80291">
        <w:rPr>
          <w:rFonts w:asciiTheme="minorHAnsi" w:hAnsiTheme="minorHAnsi" w:cstheme="minorHAnsi"/>
          <w:sz w:val="18"/>
          <w:szCs w:val="18"/>
          <w:lang w:val="de-DE"/>
        </w:rPr>
        <w:t>der Gesichtsausdruck gespiegelt oder mit leiser, höherer Stimme gesprochen.</w:t>
      </w:r>
    </w:p>
    <w:p w14:paraId="60CCA2D8" w14:textId="77777777" w:rsidR="00BE07ED" w:rsidRPr="00D80291" w:rsidRDefault="00BE07ED" w:rsidP="00BE07ED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2590118F" w14:textId="77777777" w:rsidR="00BE07ED" w:rsidRDefault="00BE07ED" w:rsidP="00BE07ED">
      <w:pPr>
        <w:pStyle w:val="KeinLeerraum"/>
        <w:numPr>
          <w:ilvl w:val="0"/>
          <w:numId w:val="61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Fragestellung:</w:t>
      </w:r>
      <w:r w:rsidRPr="00D607AE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Pr="00D607AE">
        <w:rPr>
          <w:rFonts w:asciiTheme="minorHAnsi" w:hAnsiTheme="minorHAnsi" w:cstheme="minorHAnsi"/>
          <w:sz w:val="18"/>
          <w:szCs w:val="18"/>
          <w:lang w:val="de-DE"/>
        </w:rPr>
        <w:t>Wie kann man den Gesichtsausdruck Lachen beschreiben?</w:t>
      </w:r>
    </w:p>
    <w:p w14:paraId="22FE73AB" w14:textId="77777777" w:rsidR="00BE07ED" w:rsidRPr="00D80291" w:rsidRDefault="00BE07ED" w:rsidP="00BE07ED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16A81CFF" w14:textId="77777777" w:rsidR="00BE07ED" w:rsidRPr="00D80291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D80291">
        <w:rPr>
          <w:rFonts w:asciiTheme="minorHAnsi" w:hAnsiTheme="minorHAnsi" w:cstheme="minorHAnsi"/>
          <w:b/>
          <w:bCs/>
          <w:sz w:val="18"/>
          <w:szCs w:val="18"/>
          <w:lang w:val="de-DE"/>
        </w:rPr>
        <w:t>Mögliche Antworten</w:t>
      </w:r>
      <w:r w:rsidRPr="00D80291">
        <w:rPr>
          <w:rFonts w:asciiTheme="minorHAnsi" w:hAnsiTheme="minorHAnsi" w:cstheme="minorHAnsi"/>
          <w:sz w:val="18"/>
          <w:szCs w:val="18"/>
          <w:lang w:val="de-DE"/>
        </w:rPr>
        <w:t>: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Pr="00D80291">
        <w:rPr>
          <w:rFonts w:asciiTheme="minorHAnsi" w:hAnsiTheme="minorHAnsi" w:cstheme="minorHAnsi"/>
          <w:i/>
          <w:iCs/>
          <w:sz w:val="18"/>
          <w:szCs w:val="18"/>
          <w:lang w:val="de-DE"/>
        </w:rPr>
        <w:t>Augen strahlen, die Mundwinkel gehen nach oben, Mund leicht geöffnet, Nase leicht geöffnet</w:t>
      </w:r>
    </w:p>
    <w:p w14:paraId="4A6D2D1D" w14:textId="77777777" w:rsidR="00BE07ED" w:rsidRPr="00CC1315" w:rsidRDefault="00BE07ED" w:rsidP="00BE07ED">
      <w:pPr>
        <w:pStyle w:val="KeinLeerraum"/>
        <w:ind w:left="426" w:hanging="142"/>
        <w:rPr>
          <w:rFonts w:asciiTheme="minorHAnsi" w:hAnsiTheme="minorHAnsi" w:cstheme="minorHAnsi"/>
          <w:b/>
          <w:bCs/>
          <w:sz w:val="10"/>
          <w:szCs w:val="10"/>
          <w:lang w:val="de-DE"/>
        </w:rPr>
      </w:pPr>
    </w:p>
    <w:p w14:paraId="5968A081" w14:textId="77777777" w:rsidR="00BE07ED" w:rsidRDefault="00BE07ED" w:rsidP="00BE07ED">
      <w:pPr>
        <w:pStyle w:val="KeinLeerraum"/>
        <w:ind w:left="426" w:hanging="142"/>
        <w:rPr>
          <w:rFonts w:asciiTheme="minorHAnsi" w:hAnsiTheme="minorHAnsi" w:cstheme="minorHAnsi"/>
          <w:bCs/>
          <w:i/>
          <w:sz w:val="18"/>
          <w:szCs w:val="18"/>
          <w:lang w:val="de-DE"/>
        </w:rPr>
      </w:pPr>
      <w:r w:rsidRPr="00D80291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Überleitung: </w:t>
      </w:r>
      <w:r w:rsidRPr="00E60DB9">
        <w:rPr>
          <w:rFonts w:asciiTheme="minorHAnsi" w:hAnsiTheme="minorHAnsi" w:cstheme="minorHAnsi"/>
          <w:bCs/>
          <w:sz w:val="18"/>
          <w:szCs w:val="18"/>
          <w:lang w:val="de-DE"/>
        </w:rPr>
        <w:t>Jeder von euch hat die ähnlichen Aussagen überlegt und das liegt daran:</w:t>
      </w:r>
      <w:r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</w:t>
      </w:r>
      <w:r w:rsidRPr="00E60DB9">
        <w:rPr>
          <w:rFonts w:asciiTheme="minorHAnsi" w:hAnsiTheme="minorHAnsi" w:cstheme="minorHAnsi"/>
          <w:bCs/>
          <w:i/>
          <w:sz w:val="18"/>
          <w:szCs w:val="18"/>
          <w:lang w:val="de-DE"/>
        </w:rPr>
        <w:t xml:space="preserve">Gesichter kann man lesen – eine angeborene </w:t>
      </w:r>
    </w:p>
    <w:p w14:paraId="1DE24F14" w14:textId="77777777" w:rsidR="00BE07ED" w:rsidRDefault="00BE07ED" w:rsidP="00BE07ED">
      <w:pPr>
        <w:pStyle w:val="KeinLeerraum"/>
        <w:ind w:left="426" w:hanging="142"/>
        <w:rPr>
          <w:rFonts w:asciiTheme="minorHAnsi" w:hAnsiTheme="minorHAnsi" w:cstheme="minorHAnsi"/>
          <w:bCs/>
          <w:i/>
          <w:sz w:val="18"/>
          <w:szCs w:val="18"/>
          <w:lang w:val="de-DE"/>
        </w:rPr>
      </w:pPr>
      <w:r w:rsidRPr="00E60DB9">
        <w:rPr>
          <w:rFonts w:asciiTheme="minorHAnsi" w:hAnsiTheme="minorHAnsi" w:cstheme="minorHAnsi"/>
          <w:bCs/>
          <w:i/>
          <w:sz w:val="18"/>
          <w:szCs w:val="18"/>
          <w:lang w:val="de-DE"/>
        </w:rPr>
        <w:t xml:space="preserve">Fähigkeit </w:t>
      </w:r>
    </w:p>
    <w:p w14:paraId="0E00806B" w14:textId="77777777" w:rsidR="00BE07ED" w:rsidRPr="00E60DB9" w:rsidRDefault="00BE07ED" w:rsidP="00BE07ED">
      <w:pPr>
        <w:pStyle w:val="KeinLeerraum"/>
        <w:ind w:left="426" w:hanging="142"/>
        <w:rPr>
          <w:rFonts w:asciiTheme="minorHAnsi" w:hAnsiTheme="minorHAnsi" w:cstheme="minorHAnsi"/>
          <w:bCs/>
          <w:i/>
          <w:sz w:val="18"/>
          <w:szCs w:val="18"/>
          <w:lang w:val="de-DE"/>
        </w:rPr>
      </w:pPr>
    </w:p>
    <w:p w14:paraId="444B4DA8" w14:textId="77777777" w:rsidR="00BE07ED" w:rsidRPr="00CC1315" w:rsidRDefault="00BE07ED" w:rsidP="00BE07ED">
      <w:pPr>
        <w:pStyle w:val="KeinLeerraum"/>
        <w:ind w:left="426" w:hanging="142"/>
        <w:rPr>
          <w:rFonts w:asciiTheme="minorHAnsi" w:hAnsiTheme="minorHAnsi" w:cstheme="minorHAnsi"/>
          <w:i/>
          <w:sz w:val="10"/>
          <w:szCs w:val="10"/>
          <w:lang w:val="de-DE"/>
        </w:rPr>
      </w:pPr>
    </w:p>
    <w:p w14:paraId="17EEF622" w14:textId="77777777" w:rsidR="00BE07ED" w:rsidRDefault="00BE07ED" w:rsidP="00BE07ED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E95410">
        <w:rPr>
          <w:rFonts w:asciiTheme="minorHAnsi" w:hAnsiTheme="minorHAnsi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F20F3A" wp14:editId="203EEF73">
                <wp:simplePos x="0" y="0"/>
                <wp:positionH relativeFrom="column">
                  <wp:posOffset>98755</wp:posOffset>
                </wp:positionH>
                <wp:positionV relativeFrom="paragraph">
                  <wp:posOffset>88418</wp:posOffset>
                </wp:positionV>
                <wp:extent cx="6655435" cy="1250900"/>
                <wp:effectExtent l="0" t="0" r="12065" b="26035"/>
                <wp:wrapNone/>
                <wp:docPr id="42" name="Rechtec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5435" cy="1250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38721" id="Rechteck 42" o:spid="_x0000_s1026" style="position:absolute;margin-left:7.8pt;margin-top:6.95pt;width:524.05pt;height:9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" filled="f" strokecolor="#1f3763 [1604]" strokeweight="1pt"/>
            </w:pict>
          </mc:Fallback>
        </mc:AlternateContent>
      </w:r>
      <w:r w:rsidRPr="00596B1A">
        <w:rPr>
          <w:rFonts w:asciiTheme="minorHAnsi" w:hAnsiTheme="minorHAnsi" w:cstheme="minorHAnsi"/>
          <w:i/>
          <w:noProof/>
          <w:sz w:val="18"/>
          <w:szCs w:val="18"/>
        </w:rPr>
        <w:drawing>
          <wp:anchor distT="0" distB="0" distL="114300" distR="114300" simplePos="0" relativeHeight="251671552" behindDoc="1" locked="0" layoutInCell="1" allowOverlap="1" wp14:anchorId="2974DE47" wp14:editId="038018EC">
            <wp:simplePos x="0" y="0"/>
            <wp:positionH relativeFrom="column">
              <wp:posOffset>92405</wp:posOffset>
            </wp:positionH>
            <wp:positionV relativeFrom="paragraph">
              <wp:posOffset>137160</wp:posOffset>
            </wp:positionV>
            <wp:extent cx="370840" cy="370840"/>
            <wp:effectExtent l="0" t="0" r="0" b="0"/>
            <wp:wrapTight wrapText="bothSides">
              <wp:wrapPolygon edited="0">
                <wp:start x="1110" y="2219"/>
                <wp:lineTo x="0" y="14425"/>
                <wp:lineTo x="0" y="18863"/>
                <wp:lineTo x="19973" y="18863"/>
                <wp:lineTo x="19973" y="14425"/>
                <wp:lineTo x="18863" y="2219"/>
                <wp:lineTo x="1110" y="2219"/>
              </wp:wrapPolygon>
            </wp:wrapTight>
            <wp:docPr id="88" name="Grafik 88" descr="Besprec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5307F" w14:textId="77777777" w:rsidR="00BE07ED" w:rsidRPr="0019540C" w:rsidRDefault="00BE07ED" w:rsidP="00BE07ED">
      <w:pPr>
        <w:pStyle w:val="KeinLeerraum"/>
        <w:numPr>
          <w:ilvl w:val="0"/>
          <w:numId w:val="61"/>
        </w:numPr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19540C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Aufgabenstellung: </w:t>
      </w:r>
      <w:r w:rsidRPr="0019540C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Murmelphase – Partnerarbeit: möglichst viele verschiedene Emotionen sammeln und notieren </w:t>
      </w:r>
    </w:p>
    <w:p w14:paraId="5602502D" w14:textId="77777777" w:rsidR="00BE07ED" w:rsidRDefault="00BE07ED" w:rsidP="00BE07ED">
      <w:pPr>
        <w:pStyle w:val="KeinLeerraum"/>
        <w:ind w:left="426" w:hanging="142"/>
        <w:rPr>
          <w:rFonts w:asciiTheme="minorHAnsi" w:hAnsiTheme="minorHAnsi" w:cstheme="minorHAnsi"/>
          <w:b/>
          <w:bCs/>
          <w:sz w:val="10"/>
          <w:szCs w:val="10"/>
          <w:lang w:val="de-DE"/>
        </w:rPr>
      </w:pPr>
    </w:p>
    <w:p w14:paraId="31CAB899" w14:textId="77777777" w:rsidR="00BE07ED" w:rsidRDefault="00BE07ED" w:rsidP="00BE07ED">
      <w:pPr>
        <w:pStyle w:val="KeinLeerraum"/>
        <w:ind w:left="1134" w:firstLine="28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CC1315"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Fragestellung: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Pr="00CC1315">
        <w:rPr>
          <w:rFonts w:asciiTheme="minorHAnsi" w:hAnsiTheme="minorHAnsi" w:cstheme="minorHAnsi"/>
          <w:bCs/>
          <w:sz w:val="18"/>
          <w:szCs w:val="18"/>
          <w:lang w:val="de-DE"/>
        </w:rPr>
        <w:t>Welche Emotionen sind aus unseren Gesichtern erfahrbar/lesbar?</w:t>
      </w:r>
      <w:r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</w:t>
      </w:r>
    </w:p>
    <w:p w14:paraId="49188EC9" w14:textId="77777777" w:rsidR="00BE07ED" w:rsidRPr="00CC1315" w:rsidRDefault="00BE07ED" w:rsidP="00BE07ED">
      <w:pPr>
        <w:pStyle w:val="KeinLeerraum"/>
        <w:ind w:left="426" w:hanging="142"/>
        <w:rPr>
          <w:rFonts w:asciiTheme="minorHAnsi" w:hAnsiTheme="minorHAnsi" w:cstheme="minorHAnsi"/>
          <w:bCs/>
          <w:i/>
          <w:sz w:val="18"/>
          <w:szCs w:val="18"/>
          <w:lang w:val="de-DE"/>
        </w:rPr>
      </w:pPr>
      <w:r>
        <w:rPr>
          <w:rFonts w:asciiTheme="minorHAnsi" w:hAnsiTheme="minorHAnsi" w:cstheme="minorHAnsi"/>
          <w:bCs/>
          <w:i/>
          <w:sz w:val="18"/>
          <w:szCs w:val="18"/>
          <w:lang w:val="de-DE"/>
        </w:rPr>
        <w:t xml:space="preserve">          </w:t>
      </w:r>
      <w:r>
        <w:rPr>
          <w:rFonts w:asciiTheme="minorHAnsi" w:hAnsiTheme="minorHAnsi" w:cstheme="minorHAnsi"/>
          <w:bCs/>
          <w:i/>
          <w:sz w:val="18"/>
          <w:szCs w:val="18"/>
          <w:lang w:val="de-DE"/>
        </w:rPr>
        <w:tab/>
      </w:r>
      <w:r>
        <w:rPr>
          <w:rFonts w:asciiTheme="minorHAnsi" w:hAnsiTheme="minorHAnsi" w:cstheme="minorHAnsi"/>
          <w:bCs/>
          <w:i/>
          <w:sz w:val="18"/>
          <w:szCs w:val="18"/>
          <w:lang w:val="de-DE"/>
        </w:rPr>
        <w:tab/>
      </w:r>
      <w:r w:rsidRPr="00CC1315">
        <w:rPr>
          <w:rFonts w:asciiTheme="minorHAnsi" w:hAnsiTheme="minorHAnsi" w:cstheme="minorHAnsi"/>
          <w:bCs/>
          <w:i/>
          <w:sz w:val="18"/>
          <w:szCs w:val="18"/>
          <w:lang w:val="de-DE"/>
        </w:rPr>
        <w:t>(Wut, Freude, Ekel, Ablehnung, Trauer,... Zuordnung verschiedener Empfindungen)</w:t>
      </w:r>
    </w:p>
    <w:p w14:paraId="4E2AA09E" w14:textId="77777777" w:rsidR="00BE07ED" w:rsidRPr="00AC6963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5460A0F1" w14:textId="77777777" w:rsidR="00BE07ED" w:rsidRPr="00E95410" w:rsidRDefault="00BE07ED" w:rsidP="00BE07ED">
      <w:pPr>
        <w:pStyle w:val="KeinLeerraum"/>
        <w:ind w:left="426" w:hanging="142"/>
        <w:rPr>
          <w:rFonts w:asciiTheme="minorHAnsi" w:hAnsiTheme="minorHAnsi" w:cstheme="minorHAnsi"/>
          <w:lang w:val="de-DE"/>
        </w:rPr>
      </w:pPr>
      <w:r w:rsidRPr="00CC1315"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 w:rsidRPr="00E95410">
        <w:rPr>
          <w:rFonts w:asciiTheme="minorHAnsi" w:hAnsiTheme="minorHAnsi" w:cstheme="minorHAnsi"/>
          <w:lang w:val="de-DE"/>
        </w:rPr>
        <w:t xml:space="preserve"> </w:t>
      </w:r>
      <w:r w:rsidRPr="00CC1315">
        <w:rPr>
          <w:rFonts w:asciiTheme="minorHAnsi" w:hAnsiTheme="minorHAnsi" w:cstheme="minorHAnsi"/>
          <w:sz w:val="18"/>
          <w:szCs w:val="18"/>
          <w:lang w:val="de-DE"/>
        </w:rPr>
        <w:t>ca. 3. Minuten</w:t>
      </w:r>
    </w:p>
    <w:p w14:paraId="1A0B2BB3" w14:textId="77777777" w:rsidR="00BE07ED" w:rsidRPr="00C528A3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399825F4" w14:textId="77777777" w:rsidR="00BE07ED" w:rsidRDefault="00BE07ED" w:rsidP="00BE07ED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CC1315">
        <w:rPr>
          <w:rFonts w:asciiTheme="minorHAnsi" w:hAnsiTheme="minorHAnsi" w:cstheme="minorHAnsi"/>
          <w:b/>
          <w:bCs/>
          <w:sz w:val="18"/>
          <w:szCs w:val="18"/>
          <w:lang w:val="de-DE"/>
        </w:rPr>
        <w:t>Überleitung: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Pr="00CC1315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Über die Aufzählung der verschiedenen bzw. mehrfach genannten Emotionen der Schüler und Schülerinnen  kann man </w:t>
      </w:r>
    </w:p>
    <w:p w14:paraId="1CF4D6C3" w14:textId="77777777" w:rsidR="00BE07ED" w:rsidRDefault="00BE07ED" w:rsidP="00BE07ED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CC1315">
        <w:rPr>
          <w:rFonts w:asciiTheme="minorHAnsi" w:hAnsiTheme="minorHAnsi" w:cstheme="minorHAnsi"/>
          <w:bCs/>
          <w:sz w:val="18"/>
          <w:szCs w:val="18"/>
          <w:lang w:val="de-DE"/>
        </w:rPr>
        <w:t>feststellen: Es gibt verschiedene Empfindungen, die wir Menschen alle verstehen.</w:t>
      </w:r>
    </w:p>
    <w:p w14:paraId="77DFB780" w14:textId="77777777" w:rsidR="00BE07ED" w:rsidRDefault="00BE07ED" w:rsidP="00BE07ED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</w:p>
    <w:p w14:paraId="5C8FA056" w14:textId="77777777" w:rsidR="00BE07ED" w:rsidRPr="00E95410" w:rsidRDefault="00BE07ED" w:rsidP="00BE07ED">
      <w:pPr>
        <w:pStyle w:val="KeinLeerraum"/>
        <w:ind w:left="426" w:hanging="142"/>
        <w:rPr>
          <w:rFonts w:asciiTheme="minorHAnsi" w:hAnsiTheme="minorHAnsi" w:cstheme="minorHAnsi"/>
          <w:lang w:val="de-DE"/>
        </w:rPr>
      </w:pPr>
      <w:r w:rsidRPr="00E95410">
        <w:rPr>
          <w:rFonts w:asciiTheme="minorHAnsi" w:hAnsiTheme="minorHAnsi" w:cstheme="minorHAnsi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48C204" wp14:editId="5647FAB4">
                <wp:simplePos x="0" y="0"/>
                <wp:positionH relativeFrom="column">
                  <wp:posOffset>100940</wp:posOffset>
                </wp:positionH>
                <wp:positionV relativeFrom="paragraph">
                  <wp:posOffset>94673</wp:posOffset>
                </wp:positionV>
                <wp:extent cx="6509385" cy="2131621"/>
                <wp:effectExtent l="0" t="0" r="24765" b="21590"/>
                <wp:wrapNone/>
                <wp:docPr id="43" name="Rechtec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385" cy="213162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63EF9" id="Rechteck 43" o:spid="_x0000_s1026" style="position:absolute;margin-left:7.95pt;margin-top:7.45pt;width:512.55pt;height:16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" filled="f" strokecolor="#1f3763 [1604]" strokeweight="1pt"/>
            </w:pict>
          </mc:Fallback>
        </mc:AlternateContent>
      </w:r>
      <w:r w:rsidRPr="00596B1A">
        <w:rPr>
          <w:rFonts w:asciiTheme="minorHAnsi" w:hAnsiTheme="minorHAnsi" w:cstheme="minorHAnsi"/>
          <w:i/>
          <w:noProof/>
          <w:sz w:val="18"/>
          <w:szCs w:val="18"/>
        </w:rPr>
        <w:drawing>
          <wp:anchor distT="0" distB="0" distL="114300" distR="114300" simplePos="0" relativeHeight="251673600" behindDoc="1" locked="0" layoutInCell="1" allowOverlap="1" wp14:anchorId="2269B0C5" wp14:editId="4BAF4630">
            <wp:simplePos x="0" y="0"/>
            <wp:positionH relativeFrom="column">
              <wp:posOffset>92075</wp:posOffset>
            </wp:positionH>
            <wp:positionV relativeFrom="paragraph">
              <wp:posOffset>112065</wp:posOffset>
            </wp:positionV>
            <wp:extent cx="370840" cy="370840"/>
            <wp:effectExtent l="0" t="0" r="0" b="0"/>
            <wp:wrapTight wrapText="bothSides">
              <wp:wrapPolygon edited="0">
                <wp:start x="1110" y="2219"/>
                <wp:lineTo x="0" y="14425"/>
                <wp:lineTo x="0" y="18863"/>
                <wp:lineTo x="19973" y="18863"/>
                <wp:lineTo x="19973" y="14425"/>
                <wp:lineTo x="18863" y="2219"/>
                <wp:lineTo x="1110" y="2219"/>
              </wp:wrapPolygon>
            </wp:wrapTight>
            <wp:docPr id="90" name="Grafik 90" descr="Besprec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6E062" w14:textId="77777777" w:rsidR="00BE07ED" w:rsidRPr="001D597F" w:rsidRDefault="00BE07ED" w:rsidP="00BE07ED">
      <w:pPr>
        <w:pStyle w:val="KeinLeerraum"/>
        <w:numPr>
          <w:ilvl w:val="0"/>
          <w:numId w:val="61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1D597F">
        <w:rPr>
          <w:rFonts w:asciiTheme="minorHAnsi" w:hAnsiTheme="minorHAnsi" w:cstheme="minorHAnsi"/>
          <w:b/>
          <w:bCs/>
          <w:sz w:val="18"/>
          <w:szCs w:val="18"/>
          <w:lang w:val="de-DE"/>
        </w:rPr>
        <w:t>Aufgabenstellung:</w:t>
      </w:r>
      <w:r w:rsidRPr="001D597F">
        <w:rPr>
          <w:rFonts w:asciiTheme="minorHAnsi" w:hAnsiTheme="minorHAnsi" w:cstheme="minorHAnsi"/>
          <w:b/>
          <w:bCs/>
          <w:noProof/>
        </w:rPr>
        <w:t xml:space="preserve"> </w:t>
      </w:r>
      <w:r w:rsidRPr="001D597F">
        <w:rPr>
          <w:rFonts w:asciiTheme="minorHAnsi" w:hAnsiTheme="minorHAnsi" w:cstheme="minorHAnsi"/>
          <w:sz w:val="18"/>
          <w:szCs w:val="18"/>
          <w:lang w:val="de-DE"/>
        </w:rPr>
        <w:t xml:space="preserve">Typische Empfindungen erkennen und schriftlich beschreiben mit Hilfe des Artikels:  </w:t>
      </w:r>
    </w:p>
    <w:p w14:paraId="5BDABA9C" w14:textId="77777777" w:rsidR="00BE07ED" w:rsidRPr="00CC1315" w:rsidRDefault="00BE07ED" w:rsidP="00BE07ED">
      <w:pPr>
        <w:pStyle w:val="KeinLeerraum"/>
        <w:ind w:left="1416"/>
        <w:rPr>
          <w:rFonts w:asciiTheme="minorHAnsi" w:hAnsiTheme="minorHAnsi" w:cstheme="minorHAnsi"/>
          <w:sz w:val="18"/>
          <w:szCs w:val="18"/>
          <w:lang w:val="de-DE"/>
        </w:rPr>
      </w:pPr>
      <w:hyperlink r:id="rId11" w:history="1">
        <w:r w:rsidRPr="00F40BB8">
          <w:rPr>
            <w:rStyle w:val="Hyperlink"/>
            <w:rFonts w:asciiTheme="minorHAnsi" w:hAnsiTheme="minorHAnsi" w:cstheme="minorHAnsi"/>
            <w:sz w:val="18"/>
            <w:szCs w:val="18"/>
            <w:lang w:val="de-DE"/>
          </w:rPr>
          <w:t>https://www.focus.de/wissen/mensch/psychologie/die-sieben-basisemotionen-nach-paul-ekman-gesichtsausdruck_id_1512645.html</w:t>
        </w:r>
      </w:hyperlink>
    </w:p>
    <w:p w14:paraId="7135D68C" w14:textId="77777777" w:rsidR="00BE07ED" w:rsidRPr="001D597F" w:rsidRDefault="00BE07ED" w:rsidP="00BE07ED">
      <w:pPr>
        <w:pStyle w:val="KeinLeerraum"/>
        <w:ind w:left="426" w:hanging="142"/>
        <w:rPr>
          <w:rFonts w:asciiTheme="minorHAnsi" w:hAnsiTheme="minorHAnsi" w:cstheme="minorHAnsi"/>
          <w:b/>
          <w:bCs/>
          <w:color w:val="000000" w:themeColor="text1"/>
          <w:sz w:val="10"/>
          <w:szCs w:val="10"/>
          <w:lang w:val="de-DE"/>
        </w:rPr>
      </w:pPr>
      <w:r>
        <w:rPr>
          <w:rFonts w:asciiTheme="minorHAnsi" w:hAnsiTheme="minorHAnsi" w:cstheme="minorHAnsi"/>
          <w:b/>
          <w:bCs/>
          <w:color w:val="000000" w:themeColor="text1"/>
          <w:sz w:val="10"/>
          <w:szCs w:val="10"/>
          <w:lang w:val="de-DE"/>
        </w:rPr>
        <w:tab/>
      </w:r>
      <w:r>
        <w:rPr>
          <w:rFonts w:asciiTheme="minorHAnsi" w:hAnsiTheme="minorHAnsi" w:cstheme="minorHAnsi"/>
          <w:b/>
          <w:bCs/>
          <w:color w:val="000000" w:themeColor="text1"/>
          <w:sz w:val="10"/>
          <w:szCs w:val="10"/>
          <w:lang w:val="de-DE"/>
        </w:rPr>
        <w:tab/>
      </w:r>
    </w:p>
    <w:p w14:paraId="3974BDEF" w14:textId="77777777" w:rsidR="00BE07ED" w:rsidRPr="00CC1315" w:rsidRDefault="00BE07ED" w:rsidP="00BE07ED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CC1315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Fragestellung: </w:t>
      </w:r>
    </w:p>
    <w:p w14:paraId="4EA74414" w14:textId="77777777" w:rsidR="00BE07ED" w:rsidRPr="00CC1315" w:rsidRDefault="00BE07ED" w:rsidP="00BE07ED">
      <w:pPr>
        <w:pStyle w:val="KeinLeerraum"/>
        <w:numPr>
          <w:ilvl w:val="0"/>
          <w:numId w:val="28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CC1315">
        <w:rPr>
          <w:rFonts w:asciiTheme="minorHAnsi" w:hAnsiTheme="minorHAnsi" w:cstheme="minorHAnsi"/>
          <w:sz w:val="18"/>
          <w:szCs w:val="18"/>
          <w:lang w:val="de-DE"/>
        </w:rPr>
        <w:t xml:space="preserve">Auf welche Veränderungen im Gesicht achten wir? </w:t>
      </w:r>
    </w:p>
    <w:p w14:paraId="01EB8D55" w14:textId="77777777" w:rsidR="00BE07ED" w:rsidRPr="00CC1315" w:rsidRDefault="00BE07ED" w:rsidP="00BE07ED">
      <w:pPr>
        <w:pStyle w:val="KeinLeerraum"/>
        <w:numPr>
          <w:ilvl w:val="0"/>
          <w:numId w:val="28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CC1315">
        <w:rPr>
          <w:rFonts w:asciiTheme="minorHAnsi" w:hAnsiTheme="minorHAnsi" w:cstheme="minorHAnsi"/>
          <w:sz w:val="18"/>
          <w:szCs w:val="18"/>
          <w:lang w:val="de-DE"/>
        </w:rPr>
        <w:t>Wie verändern sich die Gesichtszüge durch die unterschiedlichen Emotionen?</w:t>
      </w:r>
    </w:p>
    <w:p w14:paraId="4499B618" w14:textId="77777777" w:rsidR="00BE07ED" w:rsidRDefault="00BE07ED" w:rsidP="00BE07ED">
      <w:pPr>
        <w:pStyle w:val="KeinLeerraum"/>
        <w:tabs>
          <w:tab w:val="left" w:pos="3219"/>
        </w:tabs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57EB83BF" w14:textId="77777777" w:rsidR="00BE07ED" w:rsidRDefault="00BE07ED" w:rsidP="00BE07ED">
      <w:pPr>
        <w:pStyle w:val="KeinLeerraum"/>
        <w:tabs>
          <w:tab w:val="left" w:pos="3219"/>
        </w:tabs>
        <w:ind w:left="284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CC1315">
        <w:rPr>
          <w:rFonts w:asciiTheme="minorHAnsi" w:hAnsiTheme="minorHAnsi" w:cstheme="minorHAnsi"/>
          <w:b/>
          <w:bCs/>
          <w:sz w:val="18"/>
          <w:szCs w:val="18"/>
          <w:lang w:val="de-DE"/>
        </w:rPr>
        <w:t>Mögliche Antworten: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Pr="00CC1315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Nase, Stirn, Wangen werden in unterschiedlicher Art und Weise hochgezogen, in Falten gelegt, </w:t>
      </w:r>
      <w:r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starrer/bewegter </w:t>
      </w:r>
      <w:r w:rsidRPr="00CC1315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Blick, </w:t>
      </w:r>
      <w:r>
        <w:rPr>
          <w:rFonts w:asciiTheme="minorHAnsi" w:hAnsiTheme="minorHAnsi" w:cstheme="minorHAnsi"/>
          <w:i/>
          <w:iCs/>
          <w:sz w:val="18"/>
          <w:szCs w:val="18"/>
          <w:lang w:val="de-DE"/>
        </w:rPr>
        <w:t>strahlende Augen</w:t>
      </w:r>
      <w:r w:rsidRPr="00CC1315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, </w:t>
      </w:r>
      <w:r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zusammengekniffener/geöffneter </w:t>
      </w:r>
      <w:r w:rsidRPr="00CC1315">
        <w:rPr>
          <w:rFonts w:asciiTheme="minorHAnsi" w:hAnsiTheme="minorHAnsi" w:cstheme="minorHAnsi"/>
          <w:i/>
          <w:iCs/>
          <w:sz w:val="18"/>
          <w:szCs w:val="18"/>
          <w:lang w:val="de-DE"/>
        </w:rPr>
        <w:t>Mund</w:t>
      </w:r>
      <w:r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etc. </w:t>
      </w:r>
      <w:r w:rsidRPr="009D125A">
        <w:rPr>
          <w:rFonts w:asciiTheme="minorHAnsi" w:hAnsiTheme="minorHAnsi" w:cstheme="minorHAnsi"/>
          <w:sz w:val="18"/>
          <w:szCs w:val="18"/>
          <w:lang w:val="de-DE"/>
        </w:rPr>
        <w:t xml:space="preserve">Der Mensch setzt von </w:t>
      </w:r>
      <w:r>
        <w:rPr>
          <w:rFonts w:asciiTheme="minorHAnsi" w:hAnsiTheme="minorHAnsi" w:cstheme="minorHAnsi"/>
          <w:sz w:val="18"/>
          <w:szCs w:val="18"/>
          <w:lang w:val="de-DE"/>
        </w:rPr>
        <w:t>seinen</w:t>
      </w:r>
      <w:r w:rsidRPr="009D125A">
        <w:rPr>
          <w:rFonts w:asciiTheme="minorHAnsi" w:hAnsiTheme="minorHAnsi" w:cstheme="minorHAnsi"/>
          <w:sz w:val="18"/>
          <w:szCs w:val="18"/>
          <w:lang w:val="de-DE"/>
        </w:rPr>
        <w:t xml:space="preserve"> 26 Gesichtsmuskeln nicht mehr als acht ein, wenn es um den Ausdruck von Gefühlen geht. </w:t>
      </w:r>
      <w:r w:rsidRPr="009D125A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Forschungsergebnisse </w:t>
      </w:r>
      <w:r>
        <w:rPr>
          <w:rFonts w:asciiTheme="minorHAnsi" w:hAnsiTheme="minorHAnsi" w:cstheme="minorHAnsi"/>
          <w:bCs/>
          <w:sz w:val="18"/>
          <w:szCs w:val="18"/>
          <w:lang w:val="de-DE"/>
        </w:rPr>
        <w:t xml:space="preserve">und ausführliche Beschreibungen </w:t>
      </w:r>
      <w:r w:rsidRPr="009D125A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zu </w:t>
      </w:r>
      <w:r>
        <w:rPr>
          <w:rFonts w:asciiTheme="minorHAnsi" w:hAnsiTheme="minorHAnsi" w:cstheme="minorHAnsi"/>
          <w:bCs/>
          <w:sz w:val="18"/>
          <w:szCs w:val="18"/>
          <w:lang w:val="de-DE"/>
        </w:rPr>
        <w:t>„</w:t>
      </w:r>
      <w:r w:rsidRPr="009D125A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Human </w:t>
      </w:r>
      <w:proofErr w:type="spellStart"/>
      <w:r w:rsidRPr="009D125A">
        <w:rPr>
          <w:rFonts w:asciiTheme="minorHAnsi" w:hAnsiTheme="minorHAnsi" w:cstheme="minorHAnsi"/>
          <w:bCs/>
          <w:sz w:val="18"/>
          <w:szCs w:val="18"/>
          <w:lang w:val="de-DE"/>
        </w:rPr>
        <w:t>facial</w:t>
      </w:r>
      <w:proofErr w:type="spellEnd"/>
      <w:r w:rsidRPr="009D125A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</w:t>
      </w:r>
      <w:proofErr w:type="spellStart"/>
      <w:r w:rsidRPr="009D125A">
        <w:rPr>
          <w:rFonts w:asciiTheme="minorHAnsi" w:hAnsiTheme="minorHAnsi" w:cstheme="minorHAnsi"/>
          <w:bCs/>
          <w:sz w:val="18"/>
          <w:szCs w:val="18"/>
          <w:lang w:val="de-DE"/>
        </w:rPr>
        <w:t>expressions</w:t>
      </w:r>
      <w:proofErr w:type="spellEnd"/>
      <w:r>
        <w:rPr>
          <w:rFonts w:asciiTheme="minorHAnsi" w:hAnsiTheme="minorHAnsi" w:cstheme="minorHAnsi"/>
          <w:bCs/>
          <w:sz w:val="18"/>
          <w:szCs w:val="18"/>
          <w:lang w:val="de-DE"/>
        </w:rPr>
        <w:t>“</w:t>
      </w:r>
      <w:r w:rsidRPr="009D125A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finden sich auf der Homepage der Universität Glasgow: </w:t>
      </w:r>
      <w:hyperlink r:id="rId12" w:history="1">
        <w:r w:rsidRPr="00876380">
          <w:rPr>
            <w:rStyle w:val="Hyperlink"/>
            <w:rFonts w:asciiTheme="minorHAnsi" w:hAnsiTheme="minorHAnsi" w:cstheme="minorHAnsi"/>
            <w:bCs/>
            <w:sz w:val="18"/>
            <w:szCs w:val="18"/>
            <w:lang w:val="de-DE"/>
          </w:rPr>
          <w:t>https://www.gla.ac.uk/news/archiveofnews/2021/november/headline_819099_en.html</w:t>
        </w:r>
      </w:hyperlink>
    </w:p>
    <w:p w14:paraId="012A1CBE" w14:textId="77777777" w:rsidR="00BE07ED" w:rsidRPr="001D597F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479D5D25" w14:textId="77777777" w:rsidR="00BE07ED" w:rsidRPr="00E95410" w:rsidRDefault="00BE07ED" w:rsidP="00BE07ED">
      <w:pPr>
        <w:pStyle w:val="KeinLeerraum"/>
        <w:ind w:left="426" w:hanging="142"/>
        <w:rPr>
          <w:rFonts w:asciiTheme="minorHAnsi" w:hAnsiTheme="minorHAnsi" w:cstheme="minorHAnsi"/>
          <w:lang w:val="de-DE"/>
        </w:rPr>
      </w:pPr>
      <w:r w:rsidRPr="00CC1315">
        <w:rPr>
          <w:rFonts w:asciiTheme="minorHAnsi" w:hAnsiTheme="minorHAnsi" w:cstheme="minorHAnsi"/>
          <w:b/>
          <w:bCs/>
          <w:sz w:val="18"/>
          <w:szCs w:val="18"/>
          <w:lang w:val="de-DE"/>
        </w:rPr>
        <w:t>Dauer:</w:t>
      </w:r>
      <w:r w:rsidRPr="00E95410">
        <w:rPr>
          <w:rFonts w:asciiTheme="minorHAnsi" w:hAnsiTheme="minorHAnsi" w:cstheme="minorHAnsi"/>
          <w:lang w:val="de-DE"/>
        </w:rPr>
        <w:t xml:space="preserve"> </w:t>
      </w:r>
      <w:r w:rsidRPr="00CC1315">
        <w:rPr>
          <w:rFonts w:asciiTheme="minorHAnsi" w:hAnsiTheme="minorHAnsi" w:cstheme="minorHAnsi"/>
          <w:sz w:val="18"/>
          <w:szCs w:val="18"/>
          <w:lang w:val="de-DE"/>
        </w:rPr>
        <w:t>ca. 7 Minuten</w:t>
      </w:r>
    </w:p>
    <w:p w14:paraId="7B0B3027" w14:textId="77777777" w:rsidR="00BE07ED" w:rsidRPr="00CC0774" w:rsidRDefault="00BE07ED" w:rsidP="00BE07ED">
      <w:pPr>
        <w:pStyle w:val="KeinLeerraum"/>
        <w:rPr>
          <w:rFonts w:asciiTheme="minorHAnsi" w:hAnsiTheme="minorHAnsi" w:cstheme="minorHAnsi"/>
          <w:i/>
          <w:iCs/>
          <w:sz w:val="10"/>
          <w:szCs w:val="10"/>
          <w:lang w:val="de-DE"/>
        </w:rPr>
      </w:pPr>
    </w:p>
    <w:p w14:paraId="77433A0E" w14:textId="77777777" w:rsidR="00BE07ED" w:rsidRPr="00E95410" w:rsidRDefault="00BE07ED" w:rsidP="00BE07ED">
      <w:pPr>
        <w:pStyle w:val="KeinLeerraum"/>
        <w:ind w:left="426" w:hanging="142"/>
        <w:rPr>
          <w:rFonts w:asciiTheme="minorHAnsi" w:hAnsiTheme="minorHAnsi" w:cstheme="minorHAnsi"/>
          <w:i/>
          <w:iCs/>
          <w:lang w:val="de-DE"/>
        </w:rPr>
      </w:pPr>
    </w:p>
    <w:p w14:paraId="69172EE2" w14:textId="77777777" w:rsidR="00BE07ED" w:rsidRPr="00CC1315" w:rsidRDefault="00BE07ED" w:rsidP="00BE07ED">
      <w:pPr>
        <w:pStyle w:val="KeinLeerraum"/>
        <w:ind w:left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CC1315">
        <w:rPr>
          <w:rFonts w:asciiTheme="minorHAnsi" w:hAnsiTheme="minorHAnsi" w:cstheme="minorHAnsi"/>
          <w:b/>
          <w:bCs/>
          <w:sz w:val="18"/>
          <w:szCs w:val="18"/>
          <w:lang w:val="de-DE"/>
        </w:rPr>
        <w:t>Überleitung: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Pr="00CC1315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Der Gesichtsausdruck ist ein Bereich der nonverbalen Kommunikation, letztere kann abgegrenzt werden zur verbalen </w:t>
      </w:r>
      <w:r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</w:t>
      </w:r>
      <w:r w:rsidRPr="00CC1315">
        <w:rPr>
          <w:rFonts w:asciiTheme="minorHAnsi" w:hAnsiTheme="minorHAnsi" w:cstheme="minorHAnsi"/>
          <w:bCs/>
          <w:sz w:val="18"/>
          <w:szCs w:val="18"/>
          <w:lang w:val="de-DE"/>
        </w:rPr>
        <w:t>Kommunikation.</w:t>
      </w:r>
    </w:p>
    <w:p w14:paraId="396E816C" w14:textId="77777777" w:rsidR="00BE07ED" w:rsidRPr="00CC1315" w:rsidRDefault="00BE07ED" w:rsidP="00BE07ED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E95410">
        <w:rPr>
          <w:rFonts w:asciiTheme="minorHAnsi" w:hAnsiTheme="minorHAnsi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248A5D" wp14:editId="7ADCCCFA">
                <wp:simplePos x="0" y="0"/>
                <wp:positionH relativeFrom="column">
                  <wp:posOffset>98755</wp:posOffset>
                </wp:positionH>
                <wp:positionV relativeFrom="paragraph">
                  <wp:posOffset>92075</wp:posOffset>
                </wp:positionV>
                <wp:extent cx="6549390" cy="1799539"/>
                <wp:effectExtent l="0" t="0" r="22860" b="10795"/>
                <wp:wrapNone/>
                <wp:docPr id="45" name="Rechtec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9390" cy="179953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D72D4" id="Rechteck 45" o:spid="_x0000_s1026" style="position:absolute;margin-left:7.8pt;margin-top:7.25pt;width:515.7pt;height:14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" filled="f" strokecolor="#1f3763 [1604]" strokeweight="1pt"/>
            </w:pict>
          </mc:Fallback>
        </mc:AlternateContent>
      </w:r>
      <w:r w:rsidRPr="00596B1A">
        <w:rPr>
          <w:rFonts w:asciiTheme="minorHAnsi" w:hAnsiTheme="minorHAnsi" w:cstheme="minorHAnsi"/>
          <w:i/>
          <w:noProof/>
          <w:sz w:val="18"/>
          <w:szCs w:val="18"/>
        </w:rPr>
        <w:drawing>
          <wp:anchor distT="0" distB="0" distL="114300" distR="114300" simplePos="0" relativeHeight="251672576" behindDoc="1" locked="0" layoutInCell="1" allowOverlap="1" wp14:anchorId="03B07FB2" wp14:editId="251F804B">
            <wp:simplePos x="0" y="0"/>
            <wp:positionH relativeFrom="column">
              <wp:posOffset>117780</wp:posOffset>
            </wp:positionH>
            <wp:positionV relativeFrom="paragraph">
              <wp:posOffset>114300</wp:posOffset>
            </wp:positionV>
            <wp:extent cx="370840" cy="370840"/>
            <wp:effectExtent l="0" t="0" r="0" b="0"/>
            <wp:wrapTight wrapText="bothSides">
              <wp:wrapPolygon edited="0">
                <wp:start x="1110" y="2219"/>
                <wp:lineTo x="0" y="14425"/>
                <wp:lineTo x="0" y="18863"/>
                <wp:lineTo x="19973" y="18863"/>
                <wp:lineTo x="19973" y="14425"/>
                <wp:lineTo x="18863" y="2219"/>
                <wp:lineTo x="1110" y="2219"/>
              </wp:wrapPolygon>
            </wp:wrapTight>
            <wp:docPr id="89" name="Grafik 89" descr="Besprec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7E699" w14:textId="77777777" w:rsidR="00BE07ED" w:rsidRDefault="00BE07ED" w:rsidP="00BE07ED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E) </w:t>
      </w:r>
      <w:r w:rsidRPr="00CC1315">
        <w:rPr>
          <w:rFonts w:asciiTheme="minorHAnsi" w:hAnsiTheme="minorHAnsi" w:cstheme="minorHAnsi"/>
          <w:b/>
          <w:bCs/>
          <w:sz w:val="18"/>
          <w:szCs w:val="18"/>
          <w:lang w:val="de-DE"/>
        </w:rPr>
        <w:t>Aufgabenstellung: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>In Partnerarbeit schriftliches Sammeln der jeweiligen Kennzeichen von nonverbal</w:t>
      </w:r>
      <w:r>
        <w:rPr>
          <w:rFonts w:asciiTheme="minorHAnsi" w:hAnsiTheme="minorHAnsi" w:cstheme="minorHAnsi"/>
          <w:bCs/>
          <w:sz w:val="18"/>
          <w:szCs w:val="18"/>
          <w:lang w:val="de-DE"/>
        </w:rPr>
        <w:t>er</w:t>
      </w: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und verbaler Kommunikation</w:t>
      </w:r>
    </w:p>
    <w:p w14:paraId="300657AC" w14:textId="77777777" w:rsidR="00BE07ED" w:rsidRPr="00C528A3" w:rsidRDefault="00BE07ED" w:rsidP="00BE07ED">
      <w:pPr>
        <w:pStyle w:val="KeinLeerraum"/>
        <w:ind w:left="426" w:hanging="142"/>
        <w:rPr>
          <w:rFonts w:asciiTheme="minorHAnsi" w:hAnsiTheme="minorHAnsi" w:cstheme="minorHAnsi"/>
          <w:b/>
          <w:bCs/>
          <w:sz w:val="10"/>
          <w:szCs w:val="10"/>
          <w:lang w:val="de-DE"/>
        </w:rPr>
      </w:pPr>
    </w:p>
    <w:p w14:paraId="7E5E1E06" w14:textId="77777777" w:rsidR="00BE07ED" w:rsidRPr="001D597F" w:rsidRDefault="00BE07ED" w:rsidP="00BE07ED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1D597F"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Fragestellung:</w:t>
      </w:r>
    </w:p>
    <w:p w14:paraId="7BB2C363" w14:textId="77777777" w:rsidR="00BE07ED" w:rsidRPr="001D597F" w:rsidRDefault="00BE07ED" w:rsidP="00BE07ED">
      <w:pPr>
        <w:pStyle w:val="KeinLeerraum"/>
        <w:numPr>
          <w:ilvl w:val="0"/>
          <w:numId w:val="29"/>
        </w:numPr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>Wie kann man diese beiden Arten der Kommunikation voneinander unterscheiden?</w:t>
      </w:r>
    </w:p>
    <w:p w14:paraId="13FEACDF" w14:textId="77777777" w:rsidR="00BE07ED" w:rsidRPr="001D597F" w:rsidRDefault="00BE07ED" w:rsidP="00BE07ED">
      <w:pPr>
        <w:pStyle w:val="KeinLeerraum"/>
        <w:numPr>
          <w:ilvl w:val="0"/>
          <w:numId w:val="29"/>
        </w:numPr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Welche Unterschiede sind gegeben?  </w:t>
      </w:r>
    </w:p>
    <w:p w14:paraId="2C3A9CE3" w14:textId="77777777" w:rsidR="00BE07ED" w:rsidRDefault="00BE07ED" w:rsidP="00BE07ED">
      <w:pPr>
        <w:pStyle w:val="KeinLeerraum"/>
        <w:numPr>
          <w:ilvl w:val="0"/>
          <w:numId w:val="29"/>
        </w:numPr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>Welche Kennzeichen der beiden Arten sind dir bereits bekannt?</w:t>
      </w:r>
    </w:p>
    <w:p w14:paraId="5FA17AF1" w14:textId="77777777" w:rsidR="00BE07ED" w:rsidRPr="00AC6963" w:rsidRDefault="00BE07ED" w:rsidP="00BE07ED">
      <w:pPr>
        <w:pStyle w:val="KeinLeerraum"/>
        <w:ind w:left="426" w:hanging="142"/>
        <w:rPr>
          <w:rFonts w:asciiTheme="minorHAnsi" w:hAnsiTheme="minorHAnsi" w:cstheme="minorHAnsi"/>
          <w:b/>
          <w:bCs/>
          <w:sz w:val="10"/>
          <w:szCs w:val="10"/>
          <w:lang w:val="de-DE"/>
        </w:rPr>
      </w:pPr>
    </w:p>
    <w:p w14:paraId="50F65E85" w14:textId="77777777" w:rsidR="00BE07ED" w:rsidRPr="001D597F" w:rsidRDefault="00BE07ED" w:rsidP="00BE07ED">
      <w:pPr>
        <w:pStyle w:val="KeinLeerraum"/>
        <w:ind w:left="284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1D597F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Erweiterung der Begriffe durch die Beschreibung der beiden Kommunikationsarten: </w:t>
      </w:r>
      <w:r w:rsidRPr="001D597F">
        <w:rPr>
          <w:rFonts w:asciiTheme="minorHAnsi" w:hAnsiTheme="minorHAnsi" w:cstheme="minorHAnsi"/>
          <w:sz w:val="18"/>
          <w:szCs w:val="18"/>
          <w:lang w:val="de-DE"/>
        </w:rPr>
        <w:t xml:space="preserve"> (</w:t>
      </w: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>P</w:t>
      </w:r>
      <w:r>
        <w:rPr>
          <w:rFonts w:asciiTheme="minorHAnsi" w:hAnsiTheme="minorHAnsi" w:cstheme="minorHAnsi"/>
          <w:bCs/>
          <w:sz w:val="18"/>
          <w:szCs w:val="18"/>
          <w:lang w:val="de-DE"/>
        </w:rPr>
        <w:t>räsentationsfolie 2</w:t>
      </w: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>) oder Internet-Recherche: zu passenden Hinweisen (s. weiterführende Links)</w:t>
      </w:r>
    </w:p>
    <w:p w14:paraId="1694EE88" w14:textId="77777777" w:rsidR="00BE07ED" w:rsidRPr="00C528A3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6A8FA58E" w14:textId="77777777" w:rsidR="00BE07ED" w:rsidRPr="001D597F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1D597F">
        <w:rPr>
          <w:rFonts w:asciiTheme="minorHAnsi" w:hAnsiTheme="minorHAnsi" w:cstheme="minorHAnsi"/>
          <w:sz w:val="18"/>
          <w:szCs w:val="18"/>
          <w:lang w:val="de-DE"/>
        </w:rPr>
        <w:t>Vorstellung der Ergebnisse in schriftlicher Form</w:t>
      </w:r>
    </w:p>
    <w:p w14:paraId="23CF23BC" w14:textId="77777777" w:rsidR="00BE07ED" w:rsidRPr="00401472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5C9AB365" w14:textId="77777777" w:rsidR="00BE07ED" w:rsidRPr="001D597F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1D597F"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 w:rsidRPr="001D597F">
        <w:rPr>
          <w:rFonts w:asciiTheme="minorHAnsi" w:hAnsiTheme="minorHAnsi" w:cstheme="minorHAnsi"/>
          <w:sz w:val="18"/>
          <w:szCs w:val="18"/>
          <w:lang w:val="de-DE"/>
        </w:rPr>
        <w:t xml:space="preserve"> ca. 10 Minuten</w:t>
      </w:r>
    </w:p>
    <w:p w14:paraId="35E10A33" w14:textId="77777777" w:rsidR="00BE07ED" w:rsidRPr="00C528A3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15511E92" w14:textId="77777777" w:rsidR="00BE07ED" w:rsidRPr="00CC0774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640E8AEC" w14:textId="77777777" w:rsidR="00BE07ED" w:rsidRPr="00E95410" w:rsidRDefault="00BE07ED" w:rsidP="00BE07ED">
      <w:pPr>
        <w:pStyle w:val="KeinLeerraum"/>
        <w:ind w:left="426" w:hanging="142"/>
        <w:rPr>
          <w:rFonts w:asciiTheme="minorHAnsi" w:hAnsiTheme="minorHAnsi" w:cstheme="minorHAnsi"/>
          <w:lang w:val="de-DE"/>
        </w:rPr>
      </w:pPr>
      <w:r w:rsidRPr="00E95410">
        <w:rPr>
          <w:rFonts w:asciiTheme="minorHAnsi" w:hAnsiTheme="minorHAnsi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8992AA" wp14:editId="6CCC604B">
                <wp:simplePos x="0" y="0"/>
                <wp:positionH relativeFrom="column">
                  <wp:posOffset>73990</wp:posOffset>
                </wp:positionH>
                <wp:positionV relativeFrom="paragraph">
                  <wp:posOffset>148590</wp:posOffset>
                </wp:positionV>
                <wp:extent cx="283633" cy="220133"/>
                <wp:effectExtent l="19050" t="19050" r="21590" b="27940"/>
                <wp:wrapNone/>
                <wp:docPr id="47" name="Rechtec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C9FBD" id="Rechteck 47" o:spid="_x0000_s1026" style="position:absolute;margin-left:5.85pt;margin-top:11.7pt;width:22.35pt;height:17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" filled="f" strokecolor="#00b0f0" strokeweight="3pt"/>
            </w:pict>
          </mc:Fallback>
        </mc:AlternateContent>
      </w:r>
    </w:p>
    <w:p w14:paraId="1CF46F4E" w14:textId="77777777" w:rsidR="00BE07ED" w:rsidRPr="00AC6963" w:rsidRDefault="00BE07ED" w:rsidP="00BE07ED">
      <w:pPr>
        <w:pStyle w:val="KeinLeerraum"/>
        <w:numPr>
          <w:ilvl w:val="0"/>
          <w:numId w:val="27"/>
        </w:numPr>
        <w:ind w:left="426" w:hanging="142"/>
        <w:rPr>
          <w:rFonts w:asciiTheme="minorHAnsi" w:hAnsiTheme="minorHAnsi" w:cstheme="minorHAnsi"/>
          <w:bCs/>
          <w:color w:val="0070C0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ab/>
      </w:r>
      <w:r w:rsidRPr="00AC6963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Überleitung durch die Lehrkraft zum Thema „Kommunikation“:</w:t>
      </w:r>
    </w:p>
    <w:p w14:paraId="685EC891" w14:textId="77777777" w:rsidR="00BE07ED" w:rsidRDefault="00BE07ED" w:rsidP="00BE07ED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17415C96" w14:textId="77777777" w:rsidR="00BE07ED" w:rsidRPr="001D597F" w:rsidRDefault="00BE07ED" w:rsidP="00BE07ED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>Dabei kann man das folgende Axiom feststellen nach dem Philosoph</w:t>
      </w:r>
      <w:r>
        <w:rPr>
          <w:rFonts w:asciiTheme="minorHAnsi" w:hAnsiTheme="minorHAnsi" w:cstheme="minorHAnsi"/>
          <w:bCs/>
          <w:sz w:val="18"/>
          <w:szCs w:val="18"/>
          <w:lang w:val="de-DE"/>
        </w:rPr>
        <w:t>en</w:t>
      </w: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und Psychotherapeut</w:t>
      </w:r>
      <w:r>
        <w:rPr>
          <w:rFonts w:asciiTheme="minorHAnsi" w:hAnsiTheme="minorHAnsi" w:cstheme="minorHAnsi"/>
          <w:bCs/>
          <w:sz w:val="18"/>
          <w:szCs w:val="18"/>
          <w:lang w:val="de-DE"/>
        </w:rPr>
        <w:t>en</w:t>
      </w: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Paul Watzlawick: </w:t>
      </w:r>
    </w:p>
    <w:p w14:paraId="4189AE46" w14:textId="77777777" w:rsidR="00BE07ED" w:rsidRPr="004D7019" w:rsidRDefault="00BE07ED" w:rsidP="00BE07ED">
      <w:pPr>
        <w:pStyle w:val="KeinLeerraum"/>
        <w:ind w:left="426" w:hanging="142"/>
        <w:rPr>
          <w:rFonts w:asciiTheme="minorHAnsi" w:hAnsiTheme="minorHAnsi" w:cstheme="minorHAnsi"/>
          <w:bCs/>
          <w:sz w:val="10"/>
          <w:szCs w:val="10"/>
          <w:lang w:val="de-DE"/>
        </w:rPr>
      </w:pPr>
    </w:p>
    <w:p w14:paraId="59EF8DB8" w14:textId="77777777" w:rsidR="00BE07ED" w:rsidRPr="001D597F" w:rsidRDefault="00BE07ED" w:rsidP="00BE07ED">
      <w:pPr>
        <w:pStyle w:val="KeinLeerraum"/>
        <w:ind w:left="426" w:hanging="142"/>
        <w:jc w:val="center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19540C">
        <w:rPr>
          <w:rFonts w:asciiTheme="minorHAnsi" w:hAnsiTheme="minorHAnsi" w:cstheme="minorHAnsi"/>
          <w:b/>
          <w:bCs/>
          <w:sz w:val="28"/>
          <w:szCs w:val="28"/>
          <w:lang w:val="de-DE"/>
        </w:rPr>
        <w:t xml:space="preserve">„Man kann NICHT </w:t>
      </w:r>
      <w:proofErr w:type="spellStart"/>
      <w:r w:rsidRPr="0019540C">
        <w:rPr>
          <w:rFonts w:asciiTheme="minorHAnsi" w:hAnsiTheme="minorHAnsi" w:cstheme="minorHAnsi"/>
          <w:b/>
          <w:bCs/>
          <w:sz w:val="28"/>
          <w:szCs w:val="28"/>
          <w:lang w:val="de-DE"/>
        </w:rPr>
        <w:t>nicht</w:t>
      </w:r>
      <w:proofErr w:type="spellEnd"/>
      <w:r w:rsidRPr="0019540C">
        <w:rPr>
          <w:rFonts w:asciiTheme="minorHAnsi" w:hAnsiTheme="minorHAnsi" w:cstheme="minorHAnsi"/>
          <w:b/>
          <w:bCs/>
          <w:sz w:val="28"/>
          <w:szCs w:val="28"/>
          <w:lang w:val="de-DE"/>
        </w:rPr>
        <w:t xml:space="preserve"> kommunizieren?“</w:t>
      </w: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 Axiom </w:t>
      </w:r>
      <w:r>
        <w:rPr>
          <w:rFonts w:asciiTheme="minorHAnsi" w:hAnsiTheme="minorHAnsi" w:cstheme="minorHAnsi"/>
          <w:bCs/>
          <w:sz w:val="18"/>
          <w:szCs w:val="18"/>
          <w:lang w:val="de-DE"/>
        </w:rPr>
        <w:t>n</w:t>
      </w: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>ach Paul Watzlawick</w:t>
      </w:r>
    </w:p>
    <w:p w14:paraId="561CA0F6" w14:textId="77777777" w:rsidR="00BE07ED" w:rsidRPr="001D597F" w:rsidRDefault="00BE07ED" w:rsidP="00BE07ED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</w:p>
    <w:p w14:paraId="2357E465" w14:textId="77777777" w:rsidR="00BE07ED" w:rsidRPr="001D597F" w:rsidRDefault="00BE07ED" w:rsidP="00BE07ED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Die obige Aussage kann im Unterrichtsgespräch diskutiert und argumentiert werden. </w:t>
      </w:r>
    </w:p>
    <w:p w14:paraId="7DE1C729" w14:textId="77777777" w:rsidR="00BE07ED" w:rsidRPr="00C528A3" w:rsidRDefault="00BE07ED" w:rsidP="00BE07ED">
      <w:pPr>
        <w:pStyle w:val="KeinLeerraum"/>
        <w:ind w:left="426" w:hanging="142"/>
        <w:rPr>
          <w:rFonts w:asciiTheme="minorHAnsi" w:hAnsiTheme="minorHAnsi" w:cstheme="minorHAnsi"/>
          <w:bCs/>
          <w:sz w:val="10"/>
          <w:szCs w:val="10"/>
          <w:lang w:val="de-DE"/>
        </w:rPr>
      </w:pPr>
    </w:p>
    <w:p w14:paraId="59A2733E" w14:textId="77777777" w:rsidR="00BE07ED" w:rsidRPr="004D7019" w:rsidRDefault="00BE07ED" w:rsidP="00BE07ED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Fragestellungen:</w:t>
      </w:r>
    </w:p>
    <w:p w14:paraId="482BFB66" w14:textId="77777777" w:rsidR="00BE07ED" w:rsidRPr="001D597F" w:rsidRDefault="00BE07ED" w:rsidP="00BE07ED">
      <w:pPr>
        <w:pStyle w:val="KeinLeerraum"/>
        <w:numPr>
          <w:ilvl w:val="0"/>
          <w:numId w:val="30"/>
        </w:numPr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>Was steht hinter diesem Satz?</w:t>
      </w:r>
    </w:p>
    <w:p w14:paraId="5A5844C8" w14:textId="77777777" w:rsidR="00BE07ED" w:rsidRPr="001D597F" w:rsidRDefault="00BE07ED" w:rsidP="00BE07ED">
      <w:pPr>
        <w:pStyle w:val="KeinLeerraum"/>
        <w:numPr>
          <w:ilvl w:val="0"/>
          <w:numId w:val="30"/>
        </w:numPr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Warum ist das so? </w:t>
      </w:r>
    </w:p>
    <w:p w14:paraId="07538680" w14:textId="77777777" w:rsidR="00BE07ED" w:rsidRDefault="00BE07ED" w:rsidP="00BE07ED">
      <w:pPr>
        <w:pStyle w:val="KeinLeerraum"/>
        <w:numPr>
          <w:ilvl w:val="0"/>
          <w:numId w:val="30"/>
        </w:numPr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>Was zeigen wir anderen/was sehen andere an unserem Verhalten?</w:t>
      </w:r>
    </w:p>
    <w:p w14:paraId="2A5B87CF" w14:textId="77777777" w:rsidR="00BE07ED" w:rsidRPr="001D597F" w:rsidRDefault="00BE07ED" w:rsidP="00BE07ED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bCs/>
          <w:noProof/>
          <w:sz w:val="18"/>
          <w:szCs w:val="18"/>
          <w:lang w:val="de-DE"/>
        </w:rPr>
        <w:drawing>
          <wp:anchor distT="0" distB="0" distL="114300" distR="114300" simplePos="0" relativeHeight="251667456" behindDoc="1" locked="0" layoutInCell="1" allowOverlap="1" wp14:anchorId="77970398" wp14:editId="7771E337">
            <wp:simplePos x="0" y="0"/>
            <wp:positionH relativeFrom="column">
              <wp:posOffset>166370</wp:posOffset>
            </wp:positionH>
            <wp:positionV relativeFrom="paragraph">
              <wp:posOffset>94615</wp:posOffset>
            </wp:positionV>
            <wp:extent cx="363220" cy="363220"/>
            <wp:effectExtent l="0" t="0" r="0" b="0"/>
            <wp:wrapTight wrapText="bothSides">
              <wp:wrapPolygon edited="0">
                <wp:start x="1133" y="2266"/>
                <wp:lineTo x="0" y="14727"/>
                <wp:lineTo x="0" y="19259"/>
                <wp:lineTo x="20392" y="19259"/>
                <wp:lineTo x="20392" y="14727"/>
                <wp:lineTo x="19259" y="2266"/>
                <wp:lineTo x="1133" y="2266"/>
              </wp:wrapPolygon>
            </wp:wrapTight>
            <wp:docPr id="50" name="Grafik 50" descr="Besprec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019">
        <w:rPr>
          <w:rFonts w:asciiTheme="minorHAnsi" w:hAnsiTheme="minorHAnsi" w:cstheme="minorHAnsi"/>
          <w:b/>
          <w:bCs/>
          <w:noProof/>
          <w:sz w:val="18"/>
          <w:szCs w:val="18"/>
          <w:lang w:val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269EB4" wp14:editId="4FA3449E">
                <wp:simplePos x="0" y="0"/>
                <wp:positionH relativeFrom="column">
                  <wp:posOffset>170822</wp:posOffset>
                </wp:positionH>
                <wp:positionV relativeFrom="paragraph">
                  <wp:posOffset>99555</wp:posOffset>
                </wp:positionV>
                <wp:extent cx="6442222" cy="1085222"/>
                <wp:effectExtent l="0" t="0" r="15875" b="19685"/>
                <wp:wrapNone/>
                <wp:docPr id="49" name="Rechtec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2222" cy="108522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78AD2" id="Rechteck 49" o:spid="_x0000_s1026" style="position:absolute;margin-left:13.45pt;margin-top:7.85pt;width:507.25pt;height:85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" filled="f" strokecolor="#1f3763 [1604]" strokeweight="1pt"/>
            </w:pict>
          </mc:Fallback>
        </mc:AlternateContent>
      </w:r>
    </w:p>
    <w:p w14:paraId="1475E997" w14:textId="77777777" w:rsidR="00BE07ED" w:rsidRDefault="00BE07ED" w:rsidP="00BE07ED">
      <w:pPr>
        <w:pStyle w:val="KeinLeerraum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Aufgabenstellung nach dem Verfahren Think 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– </w:t>
      </w:r>
      <w:r w:rsidRPr="004D7019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Pair 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>–</w:t>
      </w:r>
      <w:r w:rsidRPr="004D7019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Share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>:</w:t>
      </w:r>
    </w:p>
    <w:p w14:paraId="0A8F1416" w14:textId="77777777" w:rsidR="00BE07ED" w:rsidRDefault="00BE07ED" w:rsidP="00BE07ED">
      <w:pPr>
        <w:pStyle w:val="KeinLeerraum"/>
        <w:ind w:left="708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>Schriftliches Sammeln von verschiedenen, nonverbalen Verhaltensweisen in Partnerarbeit.</w:t>
      </w:r>
      <w:r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</w:t>
      </w: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Danach werden die Inhalte der </w:t>
      </w:r>
      <w:r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</w:t>
      </w:r>
    </w:p>
    <w:p w14:paraId="2E023562" w14:textId="77777777" w:rsidR="00BE07ED" w:rsidRDefault="00BE07ED" w:rsidP="00BE07ED">
      <w:pPr>
        <w:pStyle w:val="KeinLeerraum"/>
        <w:ind w:left="708"/>
        <w:rPr>
          <w:rFonts w:asciiTheme="minorHAnsi" w:hAnsiTheme="minorHAnsi" w:cstheme="minorHAnsi"/>
          <w:bCs/>
          <w:sz w:val="18"/>
          <w:szCs w:val="18"/>
          <w:lang w:val="de-DE"/>
        </w:rPr>
      </w:pPr>
      <w:r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      </w:t>
      </w: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>Gesamtgruppe vorgestellt mit der Vorgabe</w:t>
      </w:r>
      <w:r>
        <w:rPr>
          <w:rFonts w:asciiTheme="minorHAnsi" w:hAnsiTheme="minorHAnsi" w:cstheme="minorHAnsi"/>
          <w:bCs/>
          <w:sz w:val="18"/>
          <w:szCs w:val="18"/>
          <w:lang w:val="de-DE"/>
        </w:rPr>
        <w:t>,</w:t>
      </w: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nur noch Fehlendes zu ergänzen</w:t>
      </w:r>
      <w:r>
        <w:rPr>
          <w:rFonts w:asciiTheme="minorHAnsi" w:hAnsiTheme="minorHAnsi" w:cstheme="minorHAnsi"/>
          <w:bCs/>
          <w:sz w:val="18"/>
          <w:szCs w:val="18"/>
          <w:lang w:val="de-DE"/>
        </w:rPr>
        <w:t>.</w:t>
      </w:r>
    </w:p>
    <w:p w14:paraId="25C6BC95" w14:textId="77777777" w:rsidR="00BE07ED" w:rsidRPr="00AC6963" w:rsidRDefault="00BE07ED" w:rsidP="00BE07ED">
      <w:pPr>
        <w:pStyle w:val="KeinLeerraum"/>
        <w:ind w:left="426" w:hanging="142"/>
        <w:rPr>
          <w:rFonts w:asciiTheme="minorHAnsi" w:hAnsiTheme="minorHAnsi" w:cstheme="minorHAnsi"/>
          <w:b/>
          <w:bCs/>
          <w:sz w:val="10"/>
          <w:szCs w:val="10"/>
          <w:lang w:val="de-DE"/>
        </w:rPr>
      </w:pPr>
    </w:p>
    <w:p w14:paraId="543D5AA6" w14:textId="77777777" w:rsidR="00BE07ED" w:rsidRDefault="00BE07ED" w:rsidP="00BE07ED">
      <w:pPr>
        <w:pStyle w:val="KeinLeerraum"/>
        <w:ind w:left="426" w:hanging="142"/>
        <w:rPr>
          <w:rFonts w:asciiTheme="minorHAnsi" w:hAnsiTheme="minorHAnsi" w:cstheme="minorHAnsi"/>
          <w:bCs/>
          <w:i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b/>
          <w:bCs/>
          <w:sz w:val="18"/>
          <w:szCs w:val="18"/>
          <w:lang w:val="de-DE"/>
        </w:rPr>
        <w:t>Mögliche Antworten:</w:t>
      </w:r>
      <w:r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</w:t>
      </w:r>
      <w:r w:rsidRPr="004D7019">
        <w:rPr>
          <w:rFonts w:asciiTheme="minorHAnsi" w:hAnsiTheme="minorHAnsi" w:cstheme="minorHAnsi"/>
          <w:bCs/>
          <w:i/>
          <w:sz w:val="18"/>
          <w:szCs w:val="18"/>
          <w:lang w:val="de-DE"/>
        </w:rPr>
        <w:t xml:space="preserve">Wir zeigen durch Gestik, Mimik, Körperhaltung, unsere Stellung im Raum unsere Einstellung zu Personen, </w:t>
      </w:r>
    </w:p>
    <w:p w14:paraId="50CB66D3" w14:textId="77777777" w:rsidR="00BE07ED" w:rsidRPr="004D7019" w:rsidRDefault="00BE07ED" w:rsidP="00BE07ED">
      <w:pPr>
        <w:pStyle w:val="KeinLeerraum"/>
        <w:ind w:left="426" w:hanging="142"/>
        <w:rPr>
          <w:rFonts w:asciiTheme="minorHAnsi" w:hAnsiTheme="minorHAnsi" w:cstheme="minorHAnsi"/>
          <w:bCs/>
          <w:i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bCs/>
          <w:i/>
          <w:sz w:val="18"/>
          <w:szCs w:val="18"/>
          <w:lang w:val="de-DE"/>
        </w:rPr>
        <w:t>Situationen</w:t>
      </w:r>
      <w:r>
        <w:rPr>
          <w:rFonts w:asciiTheme="minorHAnsi" w:hAnsiTheme="minorHAnsi" w:cstheme="minorHAnsi"/>
          <w:bCs/>
          <w:i/>
          <w:sz w:val="18"/>
          <w:szCs w:val="18"/>
          <w:lang w:val="de-DE"/>
        </w:rPr>
        <w:t xml:space="preserve">; </w:t>
      </w:r>
      <w:r w:rsidRPr="004D7019">
        <w:rPr>
          <w:rFonts w:asciiTheme="minorHAnsi" w:hAnsiTheme="minorHAnsi" w:cstheme="minorHAnsi"/>
          <w:bCs/>
          <w:i/>
          <w:sz w:val="18"/>
          <w:szCs w:val="18"/>
          <w:lang w:val="de-DE"/>
        </w:rPr>
        <w:t>Sprache wirkt durch Intonation, Aussprache, Dialekt, Wortwahl</w:t>
      </w:r>
      <w:r>
        <w:rPr>
          <w:rFonts w:asciiTheme="minorHAnsi" w:hAnsiTheme="minorHAnsi" w:cstheme="minorHAnsi"/>
          <w:bCs/>
          <w:i/>
          <w:sz w:val="18"/>
          <w:szCs w:val="18"/>
          <w:lang w:val="de-DE"/>
        </w:rPr>
        <w:t xml:space="preserve"> </w:t>
      </w:r>
      <w:r w:rsidRPr="004D7019">
        <w:rPr>
          <w:rFonts w:asciiTheme="minorHAnsi" w:hAnsiTheme="minorHAnsi" w:cstheme="minorHAnsi"/>
          <w:bCs/>
          <w:i/>
          <w:sz w:val="18"/>
          <w:szCs w:val="18"/>
          <w:lang w:val="de-DE"/>
        </w:rPr>
        <w:t>...</w:t>
      </w:r>
      <w:r>
        <w:rPr>
          <w:rFonts w:asciiTheme="minorHAnsi" w:hAnsiTheme="minorHAnsi" w:cstheme="minorHAnsi"/>
          <w:bCs/>
          <w:i/>
          <w:sz w:val="18"/>
          <w:szCs w:val="18"/>
          <w:lang w:val="de-DE"/>
        </w:rPr>
        <w:t xml:space="preserve"> </w:t>
      </w:r>
      <w:r w:rsidRPr="004D7019">
        <w:rPr>
          <w:rFonts w:asciiTheme="minorHAnsi" w:hAnsiTheme="minorHAnsi" w:cstheme="minorHAnsi"/>
          <w:bCs/>
          <w:i/>
          <w:sz w:val="18"/>
          <w:szCs w:val="18"/>
          <w:lang w:val="de-DE"/>
        </w:rPr>
        <w:t>Blickkontakt, Berührungen</w:t>
      </w:r>
    </w:p>
    <w:p w14:paraId="2634824C" w14:textId="77777777" w:rsidR="00BE07ED" w:rsidRPr="004D7019" w:rsidRDefault="00BE07ED" w:rsidP="00BE07ED">
      <w:pPr>
        <w:pStyle w:val="KeinLeerraum"/>
        <w:ind w:left="426" w:hanging="142"/>
        <w:rPr>
          <w:rFonts w:asciiTheme="minorHAnsi" w:hAnsiTheme="minorHAnsi" w:cstheme="minorHAnsi"/>
          <w:bCs/>
          <w:sz w:val="10"/>
          <w:szCs w:val="10"/>
          <w:lang w:val="de-DE"/>
        </w:rPr>
      </w:pPr>
    </w:p>
    <w:p w14:paraId="477768B0" w14:textId="77777777" w:rsidR="00BE07ED" w:rsidRPr="001D597F" w:rsidRDefault="00BE07ED" w:rsidP="00BE07ED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b/>
          <w:bCs/>
          <w:sz w:val="18"/>
          <w:szCs w:val="18"/>
          <w:lang w:val="de-DE"/>
        </w:rPr>
        <w:t>Dauer:</w:t>
      </w: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ca. 5 Minuten</w:t>
      </w:r>
    </w:p>
    <w:p w14:paraId="4AF801ED" w14:textId="77777777" w:rsidR="00BE07ED" w:rsidRPr="00AC6963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276EC0B5" w14:textId="77777777" w:rsidR="00BE07ED" w:rsidRPr="004D7019" w:rsidRDefault="00BE07ED" w:rsidP="00BE07ED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b/>
          <w:bCs/>
          <w:sz w:val="18"/>
          <w:szCs w:val="18"/>
          <w:lang w:val="de-DE"/>
        </w:rPr>
        <w:t>Weiterführende Fragestellung im Unterrichtsgespräch:</w:t>
      </w:r>
    </w:p>
    <w:p w14:paraId="5EE3B0E6" w14:textId="77777777" w:rsidR="00BE07ED" w:rsidRPr="004D7019" w:rsidRDefault="00BE07ED" w:rsidP="00BE07ED">
      <w:pPr>
        <w:pStyle w:val="KeinLeerraum"/>
        <w:numPr>
          <w:ilvl w:val="0"/>
          <w:numId w:val="56"/>
        </w:numPr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bCs/>
          <w:sz w:val="18"/>
          <w:szCs w:val="18"/>
          <w:lang w:val="de-DE"/>
        </w:rPr>
        <w:t>Welche weiteren non-direktiven</w:t>
      </w:r>
      <w:r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(z. B. aktives Zuhören; Orientierung an den Äußerungen des Gesprächspartners, Wahrnehmen, Verstehen, Einlassen auf sein gegenüber)</w:t>
      </w:r>
      <w:r w:rsidRPr="004D7019">
        <w:rPr>
          <w:rFonts w:asciiTheme="minorHAnsi" w:hAnsiTheme="minorHAnsi" w:cstheme="minorHAnsi"/>
          <w:bCs/>
          <w:sz w:val="18"/>
          <w:szCs w:val="18"/>
          <w:lang w:val="de-DE"/>
        </w:rPr>
        <w:t>/nonverbalen Gesprächsformen kennst du im persönlichen Gespräch?</w:t>
      </w:r>
    </w:p>
    <w:p w14:paraId="60065CE4" w14:textId="77777777" w:rsidR="00BE07ED" w:rsidRPr="004D7019" w:rsidRDefault="00BE07ED" w:rsidP="00BE07ED">
      <w:pPr>
        <w:pStyle w:val="KeinLeerraum"/>
        <w:numPr>
          <w:ilvl w:val="0"/>
          <w:numId w:val="56"/>
        </w:numPr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bCs/>
          <w:sz w:val="18"/>
          <w:szCs w:val="18"/>
          <w:lang w:val="de-DE"/>
        </w:rPr>
        <w:t>Wie wirken die unterschiedlichen Verhaltensweisen auf das Gegenüber?</w:t>
      </w:r>
    </w:p>
    <w:p w14:paraId="6F2681E6" w14:textId="77777777" w:rsidR="00BE07ED" w:rsidRPr="0071269A" w:rsidRDefault="00BE07ED" w:rsidP="00BE07ED">
      <w:pPr>
        <w:pStyle w:val="KeinLeerraum"/>
        <w:ind w:left="426" w:hanging="142"/>
        <w:rPr>
          <w:rFonts w:asciiTheme="minorHAnsi" w:hAnsiTheme="minorHAnsi" w:cstheme="minorHAnsi"/>
          <w:b/>
          <w:bCs/>
          <w:sz w:val="10"/>
          <w:szCs w:val="10"/>
          <w:lang w:val="de-DE"/>
        </w:rPr>
      </w:pPr>
    </w:p>
    <w:p w14:paraId="3352440D" w14:textId="77777777" w:rsidR="00BE07ED" w:rsidRPr="004D7019" w:rsidRDefault="00BE07ED" w:rsidP="00BE07ED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b/>
          <w:bCs/>
          <w:sz w:val="18"/>
          <w:szCs w:val="18"/>
          <w:lang w:val="de-DE"/>
        </w:rPr>
        <w:t>Mögliche Antworten: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Pr="004D7019">
        <w:rPr>
          <w:rFonts w:asciiTheme="minorHAnsi" w:hAnsiTheme="minorHAnsi" w:cstheme="minorHAnsi"/>
          <w:bCs/>
          <w:sz w:val="18"/>
          <w:szCs w:val="18"/>
          <w:lang w:val="de-DE"/>
        </w:rPr>
        <w:t>Kennzeichen der non-direktiven Gesprächsformen</w:t>
      </w:r>
      <w:r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</w:t>
      </w:r>
      <w:r w:rsidRPr="004D7019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(eventuell Vorstellung durch </w:t>
      </w:r>
      <w:r>
        <w:rPr>
          <w:rFonts w:asciiTheme="minorHAnsi" w:hAnsiTheme="minorHAnsi" w:cstheme="minorHAnsi"/>
          <w:bCs/>
          <w:sz w:val="18"/>
          <w:szCs w:val="18"/>
          <w:lang w:val="de-DE"/>
        </w:rPr>
        <w:t>Präsentationsfolie 3</w:t>
      </w:r>
      <w:r w:rsidRPr="004D7019">
        <w:rPr>
          <w:rFonts w:asciiTheme="minorHAnsi" w:hAnsiTheme="minorHAnsi" w:cstheme="minorHAnsi"/>
          <w:bCs/>
          <w:sz w:val="18"/>
          <w:szCs w:val="18"/>
          <w:lang w:val="de-DE"/>
        </w:rPr>
        <w:t>)</w:t>
      </w:r>
    </w:p>
    <w:p w14:paraId="760964FC" w14:textId="77777777" w:rsidR="00BE07ED" w:rsidRPr="0071269A" w:rsidRDefault="00BE07ED" w:rsidP="00BE07ED">
      <w:pPr>
        <w:pStyle w:val="KeinLeerraum"/>
        <w:ind w:left="426" w:hanging="142"/>
        <w:rPr>
          <w:rFonts w:asciiTheme="minorHAnsi" w:hAnsiTheme="minorHAnsi" w:cstheme="minorHAnsi"/>
          <w:b/>
          <w:bCs/>
          <w:sz w:val="10"/>
          <w:szCs w:val="10"/>
          <w:lang w:val="de-DE"/>
        </w:rPr>
      </w:pPr>
    </w:p>
    <w:p w14:paraId="61741593" w14:textId="77777777" w:rsidR="00BE07ED" w:rsidRPr="004D7019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b/>
          <w:bCs/>
          <w:sz w:val="18"/>
          <w:szCs w:val="18"/>
          <w:lang w:val="de-DE"/>
        </w:rPr>
        <w:t>Beispiel:</w:t>
      </w: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Pr="004D7019">
        <w:rPr>
          <w:rFonts w:asciiTheme="minorHAnsi" w:hAnsiTheme="minorHAnsi" w:cstheme="minorHAnsi"/>
          <w:i/>
          <w:iCs/>
          <w:sz w:val="18"/>
          <w:szCs w:val="18"/>
          <w:lang w:val="de-DE"/>
        </w:rPr>
        <w:t>Lächeln, Nicken, Lautunterstützung, wegschauen, Augen verdrehen</w:t>
      </w: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... </w:t>
      </w:r>
    </w:p>
    <w:p w14:paraId="3D6C9653" w14:textId="77777777" w:rsidR="00BE07ED" w:rsidRPr="004D7019" w:rsidRDefault="00BE07ED" w:rsidP="00BE07ED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i/>
          <w:iCs/>
          <w:sz w:val="18"/>
          <w:szCs w:val="18"/>
          <w:lang w:val="de-DE"/>
        </w:rPr>
        <w:t>Unterscheidung und Zuordnung:</w:t>
      </w:r>
      <w:r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</w:t>
      </w:r>
      <w:r w:rsidRPr="004D7019">
        <w:rPr>
          <w:rFonts w:asciiTheme="minorHAnsi" w:hAnsiTheme="minorHAnsi" w:cstheme="minorHAnsi"/>
          <w:i/>
          <w:iCs/>
          <w:sz w:val="18"/>
          <w:szCs w:val="18"/>
          <w:lang w:val="de-DE"/>
        </w:rPr>
        <w:t>Positive non-direktive Gesprächsformen - negativ wirkender nonverbaler Ausdruck</w:t>
      </w:r>
    </w:p>
    <w:p w14:paraId="09CFB38A" w14:textId="77777777" w:rsidR="00BE07ED" w:rsidRPr="00CC0774" w:rsidRDefault="00BE07ED" w:rsidP="00BE07ED">
      <w:pPr>
        <w:pStyle w:val="KeinLeerraum"/>
        <w:ind w:left="426" w:hanging="142"/>
        <w:rPr>
          <w:rFonts w:asciiTheme="minorHAnsi" w:hAnsiTheme="minorHAnsi" w:cstheme="minorHAnsi"/>
          <w:b/>
          <w:sz w:val="10"/>
          <w:szCs w:val="10"/>
          <w:lang w:val="de-DE"/>
        </w:rPr>
      </w:pPr>
    </w:p>
    <w:p w14:paraId="00277041" w14:textId="77777777" w:rsidR="00BE07ED" w:rsidRPr="004D7019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 ca. 2 Minuten</w:t>
      </w:r>
    </w:p>
    <w:p w14:paraId="040A2D28" w14:textId="77777777" w:rsidR="00BE07ED" w:rsidRDefault="00BE07ED" w:rsidP="00BE07ED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15730C36" w14:textId="77777777" w:rsidR="00BE07ED" w:rsidRDefault="00BE07ED" w:rsidP="00BE07ED">
      <w:pPr>
        <w:numPr>
          <w:ilvl w:val="0"/>
          <w:numId w:val="0"/>
        </w:numPr>
        <w:spacing w:after="0"/>
        <w:ind w:left="426" w:hanging="142"/>
        <w:rPr>
          <w:rFonts w:asciiTheme="minorHAnsi" w:eastAsia="Times New Roman" w:hAnsiTheme="minorHAnsi" w:cstheme="minorHAnsi"/>
          <w:b/>
          <w:bCs/>
          <w:noProof w:val="0"/>
          <w:color w:val="auto"/>
          <w:szCs w:val="18"/>
          <w:lang w:eastAsia="zh-CN"/>
        </w:rPr>
      </w:pPr>
      <w:r w:rsidRPr="00E95410">
        <w:rPr>
          <w:rFonts w:asciiTheme="minorHAnsi" w:hAnsiTheme="minorHAnsi" w:cstheme="minorHAnsi"/>
          <w:b/>
          <w:bCs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8C4A73" wp14:editId="3210EA94">
                <wp:simplePos x="0" y="0"/>
                <wp:positionH relativeFrom="column">
                  <wp:posOffset>70429</wp:posOffset>
                </wp:positionH>
                <wp:positionV relativeFrom="paragraph">
                  <wp:posOffset>123190</wp:posOffset>
                </wp:positionV>
                <wp:extent cx="283633" cy="220133"/>
                <wp:effectExtent l="19050" t="19050" r="21590" b="27940"/>
                <wp:wrapNone/>
                <wp:docPr id="59" name="Rechtec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AA957" id="Rechteck 59" o:spid="_x0000_s1026" style="position:absolute;margin-left:5.55pt;margin-top:9.7pt;width:22.35pt;height:17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" filled="f" strokecolor="#00b0f0" strokeweight="3pt"/>
            </w:pict>
          </mc:Fallback>
        </mc:AlternateContent>
      </w:r>
    </w:p>
    <w:p w14:paraId="79A829B3" w14:textId="77777777" w:rsidR="00BE07ED" w:rsidRPr="007A6700" w:rsidRDefault="00BE07ED" w:rsidP="00BE07ED">
      <w:pPr>
        <w:pStyle w:val="KeinLeerraum"/>
        <w:numPr>
          <w:ilvl w:val="0"/>
          <w:numId w:val="27"/>
        </w:numPr>
        <w:ind w:left="426" w:hanging="142"/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ab/>
      </w:r>
      <w:r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Übung in Partnerarbeit unter Anwendung der non</w:t>
      </w:r>
      <w:r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-</w:t>
      </w:r>
      <w:r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direktiven Gesprächsformen:</w:t>
      </w:r>
    </w:p>
    <w:p w14:paraId="4354A6E2" w14:textId="77777777" w:rsidR="00BE07ED" w:rsidRPr="004D7019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21930F16" w14:textId="77777777" w:rsidR="00BE07ED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sz w:val="18"/>
          <w:szCs w:val="18"/>
          <w:lang w:val="de-DE"/>
        </w:rPr>
        <w:t>Erzählen eines vorgegebenen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Pr="004D7019">
        <w:rPr>
          <w:rFonts w:asciiTheme="minorHAnsi" w:hAnsiTheme="minorHAnsi" w:cstheme="minorHAnsi"/>
          <w:sz w:val="18"/>
          <w:szCs w:val="18"/>
          <w:lang w:val="de-DE"/>
        </w:rPr>
        <w:t>oder selbstgewählten Erlebnis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ses, </w:t>
      </w: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z. B. interessantes Erlebnis in den Ferien, 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mit Freunden, in einem </w:t>
      </w:r>
    </w:p>
    <w:p w14:paraId="21B67072" w14:textId="77777777" w:rsidR="00BE07ED" w:rsidRPr="004D7019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sz w:val="18"/>
          <w:szCs w:val="18"/>
          <w:lang w:val="de-DE"/>
        </w:rPr>
        <w:t>Lieblingsfach</w:t>
      </w:r>
      <w:r>
        <w:rPr>
          <w:rFonts w:asciiTheme="minorHAnsi" w:hAnsiTheme="minorHAnsi" w:cstheme="minorHAnsi"/>
          <w:sz w:val="18"/>
          <w:szCs w:val="18"/>
          <w:lang w:val="de-DE"/>
        </w:rPr>
        <w:t>, im Praktikum…</w:t>
      </w:r>
    </w:p>
    <w:p w14:paraId="6F049AC1" w14:textId="77777777" w:rsidR="00BE07ED" w:rsidRPr="0019540C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1EB1DA0C" w14:textId="77777777" w:rsidR="00BE07ED" w:rsidRPr="004D7019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71269A"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 je 1 Minute/ Arbeitsschritt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 -  </w:t>
      </w:r>
      <w:r w:rsidRPr="0071269A">
        <w:rPr>
          <w:rFonts w:asciiTheme="minorHAnsi" w:hAnsiTheme="minorHAnsi" w:cstheme="minorHAnsi"/>
          <w:b/>
          <w:sz w:val="18"/>
          <w:szCs w:val="18"/>
          <w:lang w:val="de-DE"/>
        </w:rPr>
        <w:t>Gesamtdauer:</w:t>
      </w: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 ca. 6 Minuten</w:t>
      </w:r>
    </w:p>
    <w:p w14:paraId="2806C29F" w14:textId="77777777" w:rsidR="00BE07ED" w:rsidRPr="004D7019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i/>
          <w:noProof/>
          <w:sz w:val="18"/>
          <w:szCs w:val="18"/>
        </w:rPr>
        <w:drawing>
          <wp:anchor distT="0" distB="0" distL="114300" distR="114300" simplePos="0" relativeHeight="251670528" behindDoc="1" locked="0" layoutInCell="1" allowOverlap="1" wp14:anchorId="4E041093" wp14:editId="0CFCA4F5">
            <wp:simplePos x="0" y="0"/>
            <wp:positionH relativeFrom="column">
              <wp:posOffset>170822</wp:posOffset>
            </wp:positionH>
            <wp:positionV relativeFrom="paragraph">
              <wp:posOffset>86395</wp:posOffset>
            </wp:positionV>
            <wp:extent cx="370840" cy="370840"/>
            <wp:effectExtent l="0" t="0" r="0" b="0"/>
            <wp:wrapTight wrapText="bothSides">
              <wp:wrapPolygon edited="0">
                <wp:start x="1110" y="2219"/>
                <wp:lineTo x="0" y="14425"/>
                <wp:lineTo x="0" y="18863"/>
                <wp:lineTo x="19973" y="18863"/>
                <wp:lineTo x="19973" y="14425"/>
                <wp:lineTo x="18863" y="2219"/>
                <wp:lineTo x="1110" y="2219"/>
              </wp:wrapPolygon>
            </wp:wrapTight>
            <wp:docPr id="81" name="Grafik 81" descr="Besprec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019">
        <w:rPr>
          <w:rFonts w:asciiTheme="minorHAnsi" w:hAnsiTheme="minorHAnsi"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50FE67" wp14:editId="653CA67C">
                <wp:simplePos x="0" y="0"/>
                <wp:positionH relativeFrom="column">
                  <wp:posOffset>170821</wp:posOffset>
                </wp:positionH>
                <wp:positionV relativeFrom="paragraph">
                  <wp:posOffset>86723</wp:posOffset>
                </wp:positionV>
                <wp:extent cx="6574427" cy="3343275"/>
                <wp:effectExtent l="0" t="0" r="17145" b="28575"/>
                <wp:wrapNone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4427" cy="3343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C1A09" id="Rechteck 25" o:spid="_x0000_s1026" style="position:absolute;margin-left:13.45pt;margin-top:6.85pt;width:517.65pt;height:26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" filled="f" strokecolor="#1f3763 [1604]" strokeweight="1pt"/>
            </w:pict>
          </mc:Fallback>
        </mc:AlternateContent>
      </w:r>
    </w:p>
    <w:p w14:paraId="26651372" w14:textId="77777777" w:rsidR="00BE07ED" w:rsidRPr="0071269A" w:rsidRDefault="00BE07ED" w:rsidP="00BE07ED">
      <w:pPr>
        <w:pStyle w:val="KeinLeerraum"/>
        <w:ind w:left="426" w:hanging="142"/>
        <w:rPr>
          <w:rFonts w:asciiTheme="minorHAnsi" w:hAnsiTheme="minorHAnsi" w:cstheme="minorHAnsi"/>
          <w:b/>
          <w:sz w:val="18"/>
          <w:szCs w:val="18"/>
          <w:lang w:val="de-DE"/>
        </w:rPr>
      </w:pPr>
      <w:r w:rsidRPr="0071269A">
        <w:rPr>
          <w:rFonts w:asciiTheme="minorHAnsi" w:hAnsiTheme="minorHAnsi" w:cstheme="minorHAnsi"/>
          <w:b/>
          <w:sz w:val="18"/>
          <w:szCs w:val="18"/>
          <w:lang w:val="de-DE"/>
        </w:rPr>
        <w:t>Vorgehen:</w:t>
      </w:r>
    </w:p>
    <w:p w14:paraId="0EA7D369" w14:textId="77777777" w:rsidR="00BE07ED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PA 1: Erzählt eine Minute über ein bestimmtes Thema, </w:t>
      </w:r>
    </w:p>
    <w:p w14:paraId="57661233" w14:textId="77777777" w:rsidR="00BE07ED" w:rsidRPr="004D7019" w:rsidRDefault="00BE07ED" w:rsidP="00BE07ED">
      <w:pPr>
        <w:pStyle w:val="KeinLeerraum"/>
        <w:ind w:left="1134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PA 2: </w:t>
      </w:r>
      <w:r>
        <w:rPr>
          <w:rFonts w:asciiTheme="minorHAnsi" w:hAnsiTheme="minorHAnsi" w:cstheme="minorHAnsi"/>
          <w:sz w:val="18"/>
          <w:szCs w:val="18"/>
          <w:lang w:val="de-DE"/>
        </w:rPr>
        <w:t>hört zu,</w:t>
      </w: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 ohne zu sprechen, 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reagiert </w:t>
      </w:r>
      <w:r w:rsidRPr="004D7019">
        <w:rPr>
          <w:rFonts w:asciiTheme="minorHAnsi" w:hAnsiTheme="minorHAnsi" w:cstheme="minorHAnsi"/>
          <w:sz w:val="18"/>
          <w:szCs w:val="18"/>
          <w:lang w:val="de-DE"/>
        </w:rPr>
        <w:t>nur mit nonverbalen Reaktionen, die positiv oder auch negativ konnotiert sein können</w:t>
      </w:r>
    </w:p>
    <w:p w14:paraId="01D50B11" w14:textId="77777777" w:rsidR="00BE07ED" w:rsidRPr="004D7019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65164B2A" w14:textId="77777777" w:rsidR="00BE07ED" w:rsidRPr="004D7019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71269A">
        <w:rPr>
          <w:rFonts w:asciiTheme="minorHAnsi" w:hAnsiTheme="minorHAnsi" w:cstheme="minorHAnsi"/>
          <w:b/>
          <w:sz w:val="18"/>
          <w:szCs w:val="18"/>
          <w:lang w:val="de-DE"/>
        </w:rPr>
        <w:t>Bewertung:</w:t>
      </w: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 Austausch über die Wirkung des Zuhörers</w:t>
      </w:r>
    </w:p>
    <w:p w14:paraId="234E68BF" w14:textId="77777777" w:rsidR="00BE07ED" w:rsidRPr="004D7019" w:rsidRDefault="00BE07ED" w:rsidP="00BE07ED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Positive Wahrnehmung vom Sprecher empfunden: </w:t>
      </w:r>
      <w:r w:rsidRPr="004D7019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positiv bestätigt, genickt, gelächelt </w:t>
      </w:r>
    </w:p>
    <w:p w14:paraId="121533BE" w14:textId="77777777" w:rsidR="00BE07ED" w:rsidRPr="004D7019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negative Wahrnehmung des Sprechers empfunden: </w:t>
      </w:r>
      <w:r w:rsidRPr="004D7019">
        <w:rPr>
          <w:rFonts w:asciiTheme="minorHAnsi" w:hAnsiTheme="minorHAnsi" w:cstheme="minorHAnsi"/>
          <w:i/>
          <w:iCs/>
          <w:sz w:val="18"/>
          <w:szCs w:val="18"/>
          <w:lang w:val="de-DE"/>
        </w:rPr>
        <w:t>ausgelacht, weggeschaut, unkonzentriertes Verhalten, auf Handy reagiert......</w:t>
      </w:r>
    </w:p>
    <w:p w14:paraId="526EB705" w14:textId="77777777" w:rsidR="00BE07ED" w:rsidRPr="004D7019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7C702117" w14:textId="77777777" w:rsidR="00BE07ED" w:rsidRPr="004D7019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71269A">
        <w:rPr>
          <w:rFonts w:asciiTheme="minorHAnsi" w:hAnsiTheme="minorHAnsi" w:cstheme="minorHAnsi"/>
          <w:b/>
          <w:sz w:val="18"/>
          <w:szCs w:val="18"/>
          <w:lang w:val="de-DE"/>
        </w:rPr>
        <w:t>Wechsel:</w:t>
      </w: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 PA 2: spricht, PA 1: hört zu.</w:t>
      </w:r>
    </w:p>
    <w:p w14:paraId="74B26D3B" w14:textId="77777777" w:rsidR="00BE07ED" w:rsidRPr="004D7019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7C1576A0" w14:textId="77777777" w:rsidR="00BE07ED" w:rsidRPr="004D7019" w:rsidRDefault="00BE07ED" w:rsidP="00BE07ED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Es erfolgt eine Auseinandersetzung mit der Bedeutsamkeit unterschiedlicher Verhaltensweisen des non-direktiven Verhaltens. </w:t>
      </w:r>
    </w:p>
    <w:p w14:paraId="5E74E49D" w14:textId="77777777" w:rsidR="00BE07ED" w:rsidRPr="004D7019" w:rsidRDefault="00BE07ED" w:rsidP="00BE07ED">
      <w:pPr>
        <w:pStyle w:val="KeinLeerraum"/>
        <w:ind w:left="426" w:hanging="142"/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</w:pPr>
    </w:p>
    <w:p w14:paraId="45734B0E" w14:textId="77777777" w:rsidR="00BE07ED" w:rsidRPr="004D7019" w:rsidRDefault="00BE07ED" w:rsidP="00BE07ED">
      <w:pPr>
        <w:pStyle w:val="KeinLeerraum"/>
        <w:ind w:left="426" w:hanging="142"/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Fragestellung:</w:t>
      </w:r>
    </w:p>
    <w:p w14:paraId="731320C3" w14:textId="77777777" w:rsidR="00BE07ED" w:rsidRPr="004D7019" w:rsidRDefault="00BE07ED" w:rsidP="00BE07ED">
      <w:pPr>
        <w:pStyle w:val="KeinLeerraum"/>
        <w:numPr>
          <w:ilvl w:val="0"/>
          <w:numId w:val="31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Welche Verhaltensweisen, Aktionen hast du als besonders unterstützend empfunden?</w:t>
      </w:r>
    </w:p>
    <w:p w14:paraId="3FDCE063" w14:textId="77777777" w:rsidR="00BE07ED" w:rsidRPr="004D7019" w:rsidRDefault="00BE07ED" w:rsidP="00BE07ED">
      <w:pPr>
        <w:pStyle w:val="KeinLeerraum"/>
        <w:numPr>
          <w:ilvl w:val="0"/>
          <w:numId w:val="31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Welche werden eher als hinderlich wahrgenommen?</w:t>
      </w:r>
    </w:p>
    <w:p w14:paraId="17990012" w14:textId="77777777" w:rsidR="00BE07ED" w:rsidRPr="004D7019" w:rsidRDefault="00BE07ED" w:rsidP="00BE07ED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</w:p>
    <w:p w14:paraId="63A47EAA" w14:textId="77777777" w:rsidR="00BE07ED" w:rsidRPr="004D7019" w:rsidRDefault="00BE07ED" w:rsidP="00BE07ED">
      <w:pPr>
        <w:pStyle w:val="KeinLeerraum"/>
        <w:ind w:left="426" w:hanging="142"/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Mögliche Antworten:</w:t>
      </w:r>
    </w:p>
    <w:p w14:paraId="389C2E94" w14:textId="77777777" w:rsidR="00BE07ED" w:rsidRPr="004D7019" w:rsidRDefault="00BE07ED" w:rsidP="00BE07ED">
      <w:pPr>
        <w:pStyle w:val="KeinLeerraum"/>
        <w:numPr>
          <w:ilvl w:val="0"/>
          <w:numId w:val="32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Wirkung des positiven non-direktiven Verhaltens: </w:t>
      </w:r>
      <w:r w:rsidRPr="004D7019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Man fühlt sich angenommen, spricht weiter, wird ermuntert, Zunicken, Lächeln, verstärkende </w:t>
      </w:r>
      <w:proofErr w:type="spellStart"/>
      <w:r w:rsidRPr="004D7019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Lautgebung</w:t>
      </w:r>
      <w:proofErr w:type="spellEnd"/>
      <w:r w:rsidRPr="004D7019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, mit Gestik zum Weiterreden auffordern, ...</w:t>
      </w:r>
    </w:p>
    <w:p w14:paraId="5AB3B00B" w14:textId="77777777" w:rsidR="00BE07ED" w:rsidRPr="004D7019" w:rsidRDefault="00BE07ED" w:rsidP="00BE07ED">
      <w:pPr>
        <w:pStyle w:val="KeinLeerraum"/>
        <w:numPr>
          <w:ilvl w:val="0"/>
          <w:numId w:val="32"/>
        </w:numPr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Wirkung des weniger förderlichen Verhaltens</w:t>
      </w:r>
      <w:r w:rsidRPr="004D7019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: Wegschauen, nicht ansehen, unkonzentriert wirkende Haltung, </w:t>
      </w:r>
      <w:r w:rsidRPr="00146E78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„Killergesten“,</w:t>
      </w:r>
      <w:r w:rsidRPr="004D7019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 z. B. Stinkefinger, Augen rollen,... man spürt/nimmt Ablehnung, Kritik wahr.</w:t>
      </w:r>
    </w:p>
    <w:p w14:paraId="3A756C64" w14:textId="77777777" w:rsidR="00BE07ED" w:rsidRPr="004D7019" w:rsidRDefault="00BE07ED" w:rsidP="00BE07ED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</w:p>
    <w:p w14:paraId="45CBFC5D" w14:textId="77777777" w:rsidR="00BE07ED" w:rsidRPr="004D7019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71269A"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 ca. 10 Minuten</w:t>
      </w:r>
    </w:p>
    <w:p w14:paraId="3D9D52ED" w14:textId="77777777" w:rsidR="00BE07ED" w:rsidRPr="004D7019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57833174" w14:textId="77777777" w:rsidR="00BE07ED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E95410">
        <w:rPr>
          <w:rFonts w:asciiTheme="minorHAnsi" w:hAnsiTheme="minorHAnsi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CBC08E" wp14:editId="3DA6FBCD">
                <wp:simplePos x="0" y="0"/>
                <wp:positionH relativeFrom="column">
                  <wp:posOffset>46843</wp:posOffset>
                </wp:positionH>
                <wp:positionV relativeFrom="paragraph">
                  <wp:posOffset>94615</wp:posOffset>
                </wp:positionV>
                <wp:extent cx="283633" cy="220133"/>
                <wp:effectExtent l="19050" t="19050" r="24130" b="10795"/>
                <wp:wrapNone/>
                <wp:docPr id="60" name="Rechtec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EF78B" id="Rechteck 60" o:spid="_x0000_s1026" style="position:absolute;margin-left:3.7pt;margin-top:7.45pt;width:22.35pt;height:17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" filled="f" strokecolor="#00b0f0" strokeweight="3pt"/>
            </w:pict>
          </mc:Fallback>
        </mc:AlternateContent>
      </w:r>
    </w:p>
    <w:p w14:paraId="5F0D036F" w14:textId="77777777" w:rsidR="00BE07ED" w:rsidRPr="0071269A" w:rsidRDefault="00BE07ED" w:rsidP="00BE07ED">
      <w:pPr>
        <w:pStyle w:val="KeinLeerraum"/>
        <w:numPr>
          <w:ilvl w:val="0"/>
          <w:numId w:val="27"/>
        </w:numPr>
        <w:spacing w:line="480" w:lineRule="auto"/>
        <w:ind w:left="426" w:hanging="142"/>
        <w:rPr>
          <w:rFonts w:asciiTheme="minorHAnsi" w:hAnsiTheme="minorHAnsi" w:cstheme="minorHAnsi"/>
          <w:b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b/>
          <w:sz w:val="18"/>
          <w:szCs w:val="18"/>
          <w:lang w:val="de-DE"/>
        </w:rPr>
        <w:tab/>
      </w:r>
      <w:r w:rsidRPr="007A6700">
        <w:rPr>
          <w:rFonts w:asciiTheme="minorHAnsi" w:hAnsiTheme="minorHAnsi" w:cstheme="minorHAnsi"/>
          <w:b/>
          <w:color w:val="0070C0"/>
          <w:sz w:val="18"/>
          <w:szCs w:val="18"/>
          <w:lang w:val="de-DE"/>
        </w:rPr>
        <w:t xml:space="preserve">Abschließende Stillarbeit und Notieren auf das „Blatt der Selbsterkenntnis“ </w:t>
      </w:r>
      <w:r>
        <w:rPr>
          <w:rFonts w:asciiTheme="minorHAnsi" w:hAnsiTheme="minorHAnsi" w:cstheme="minorHAnsi"/>
          <w:b/>
          <w:sz w:val="18"/>
          <w:szCs w:val="18"/>
          <w:lang w:val="de-DE"/>
        </w:rPr>
        <w:t>(</w:t>
      </w:r>
      <w:r w:rsidRPr="0019540C">
        <w:rPr>
          <w:rFonts w:asciiTheme="minorHAnsi" w:hAnsiTheme="minorHAnsi" w:cstheme="minorHAnsi"/>
          <w:b/>
          <w:color w:val="00B0F0"/>
          <w:sz w:val="18"/>
          <w:szCs w:val="18"/>
          <w:lang w:val="de-DE"/>
        </w:rPr>
        <w:t>Vorlage – Material 3</w:t>
      </w:r>
      <w:r>
        <w:rPr>
          <w:rFonts w:asciiTheme="minorHAnsi" w:hAnsiTheme="minorHAnsi" w:cstheme="minorHAnsi"/>
          <w:b/>
          <w:sz w:val="18"/>
          <w:szCs w:val="18"/>
          <w:lang w:val="de-DE"/>
        </w:rPr>
        <w:t>)</w:t>
      </w:r>
    </w:p>
    <w:p w14:paraId="1149A06E" w14:textId="77777777" w:rsidR="00BE07ED" w:rsidRPr="004D7019" w:rsidRDefault="00BE07ED" w:rsidP="00BE07ED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Fragestellung:</w:t>
      </w:r>
    </w:p>
    <w:p w14:paraId="509C4D0A" w14:textId="77777777" w:rsidR="00BE07ED" w:rsidRPr="004D7019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Was möchte ich für mich mitnehmen in mein Verhaltensrepertoire? </w:t>
      </w:r>
    </w:p>
    <w:p w14:paraId="17445180" w14:textId="77777777" w:rsidR="00BE07ED" w:rsidRPr="004D7019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</w:p>
    <w:p w14:paraId="32F75F50" w14:textId="77777777" w:rsidR="00BE07ED" w:rsidRPr="004D7019" w:rsidRDefault="00BE07ED" w:rsidP="00BE07ED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b/>
          <w:bCs/>
          <w:sz w:val="18"/>
          <w:szCs w:val="18"/>
          <w:lang w:val="de-DE"/>
        </w:rPr>
        <w:t>Mögliche Antworten:</w:t>
      </w:r>
    </w:p>
    <w:p w14:paraId="5710424C" w14:textId="77777777" w:rsidR="00BE07ED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sz w:val="18"/>
          <w:szCs w:val="18"/>
          <w:lang w:val="de-DE"/>
        </w:rPr>
        <w:t>Bleiben bei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 der Schülerin oder dem Schüler. </w:t>
      </w:r>
    </w:p>
    <w:p w14:paraId="25CC4D54" w14:textId="77777777" w:rsidR="00BE07ED" w:rsidRPr="004D7019" w:rsidRDefault="00BE07ED" w:rsidP="00BE07ED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Hinweis: Das Blatt kann an einem gut zu sehenden Platz zum Erinnern aufgehängt werden oder hingelegt werden.</w:t>
      </w:r>
    </w:p>
    <w:p w14:paraId="7F51ED16" w14:textId="1A6BC697" w:rsidR="00B467A8" w:rsidRPr="007B2F35" w:rsidRDefault="00B467A8" w:rsidP="007B2F35">
      <w:pPr>
        <w:numPr>
          <w:ilvl w:val="0"/>
          <w:numId w:val="0"/>
        </w:numPr>
        <w:ind w:left="426" w:hanging="142"/>
        <w:rPr>
          <w:rFonts w:asciiTheme="minorHAnsi" w:hAnsiTheme="minorHAnsi" w:cstheme="minorHAnsi"/>
        </w:rPr>
      </w:pPr>
      <w:bookmarkStart w:id="0" w:name="_GoBack"/>
      <w:bookmarkEnd w:id="0"/>
    </w:p>
    <w:sectPr w:rsidR="00B467A8" w:rsidRPr="007B2F35" w:rsidSect="00A37B4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FADB8A" w14:textId="77777777" w:rsidR="00435F6C" w:rsidRDefault="00435F6C" w:rsidP="00E114D4">
      <w:pPr>
        <w:spacing w:after="0"/>
      </w:pPr>
      <w:r>
        <w:separator/>
      </w:r>
    </w:p>
  </w:endnote>
  <w:endnote w:type="continuationSeparator" w:id="0">
    <w:p w14:paraId="41B88CFD" w14:textId="77777777" w:rsidR="00435F6C" w:rsidRDefault="00435F6C" w:rsidP="00E114D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Display">
    <w:altName w:val="Calibri"/>
    <w:charset w:val="00"/>
    <w:family w:val="swiss"/>
    <w:pitch w:val="variable"/>
    <w:sig w:usb0="00000001" w:usb1="4000201F" w:usb2="08000029" w:usb3="00000000" w:csb0="0000019F" w:csb1="00000000"/>
  </w:font>
  <w:font w:name="Noto Sans JP">
    <w:altName w:val="Yu Gothic"/>
    <w:panose1 w:val="00000000000000000000"/>
    <w:charset w:val="80"/>
    <w:family w:val="swiss"/>
    <w:notTrueType/>
    <w:pitch w:val="variable"/>
    <w:sig w:usb0="00000000" w:usb1="2ADF3C10" w:usb2="00000016" w:usb3="00000000" w:csb0="00060107" w:csb1="00000000"/>
  </w:font>
  <w:font w:name="Times New Roman (Überschriften">
    <w:altName w:val="Times New Roman"/>
    <w:charset w:val="00"/>
    <w:family w:val="roman"/>
    <w:pitch w:val="default"/>
  </w:font>
  <w:font w:name="Noto Sans Disp SemBd">
    <w:altName w:val="Calibri"/>
    <w:charset w:val="00"/>
    <w:family w:val="swiss"/>
    <w:pitch w:val="variable"/>
    <w:sig w:usb0="00000003" w:usb1="4000001F" w:usb2="08000029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2040503050306020203"/>
    <w:charset w:val="4D"/>
    <w:family w:val="auto"/>
    <w:pitch w:val="default"/>
    <w:sig w:usb0="00000003" w:usb1="00000000" w:usb2="00000000" w:usb3="00000000" w:csb0="00000001" w:csb1="00000000"/>
  </w:font>
  <w:font w:name="Noto Sans Disp">
    <w:altName w:val="Calibri"/>
    <w:charset w:val="00"/>
    <w:family w:val="swiss"/>
    <w:pitch w:val="variable"/>
    <w:sig w:usb0="00000003" w:usb1="4000001F" w:usb2="08000029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970593" w14:textId="77777777" w:rsidR="00435F6C" w:rsidRDefault="00435F6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8D64D" w14:textId="18367152" w:rsidR="00435F6C" w:rsidRDefault="00435F6C" w:rsidP="00025F93">
    <w:pPr>
      <w:numPr>
        <w:ilvl w:val="0"/>
        <w:numId w:val="0"/>
      </w:numPr>
      <w:ind w:left="454" w:hanging="454"/>
      <w:rPr>
        <w:rFonts w:eastAsia="Times New Roman" w:cs="Noto Sans Display"/>
        <w:sz w:val="12"/>
        <w:szCs w:val="12"/>
        <w:shd w:val="clear" w:color="auto" w:fill="FFFFFF"/>
        <w:lang w:eastAsia="de-DE"/>
      </w:rPr>
    </w:pPr>
    <w:r w:rsidRPr="00025F93">
      <w:drawing>
        <wp:anchor distT="0" distB="0" distL="114300" distR="114300" simplePos="0" relativeHeight="251659264" behindDoc="1" locked="0" layoutInCell="1" allowOverlap="1" wp14:anchorId="7A17BE48" wp14:editId="12EC8428">
          <wp:simplePos x="0" y="0"/>
          <wp:positionH relativeFrom="column">
            <wp:posOffset>-70485</wp:posOffset>
          </wp:positionH>
          <wp:positionV relativeFrom="paragraph">
            <wp:posOffset>144780</wp:posOffset>
          </wp:positionV>
          <wp:extent cx="171450" cy="171450"/>
          <wp:effectExtent l="0" t="0" r="0" b="0"/>
          <wp:wrapTight wrapText="bothSides">
            <wp:wrapPolygon edited="0">
              <wp:start x="2400" y="0"/>
              <wp:lineTo x="0" y="7200"/>
              <wp:lineTo x="0" y="14400"/>
              <wp:lineTo x="2400" y="19200"/>
              <wp:lineTo x="16800" y="19200"/>
              <wp:lineTo x="19200" y="14400"/>
              <wp:lineTo x="19200" y="7200"/>
              <wp:lineTo x="16800" y="0"/>
              <wp:lineTo x="2400" y="0"/>
            </wp:wrapPolygon>
          </wp:wrapTight>
          <wp:docPr id="3" name="Grafik 3" descr="C:\Users\di46yos\AppData\Local\Temp\isb_rau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di46yos\AppData\Local\Temp\isb_rau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F866291" w14:textId="59B76B39" w:rsidR="00435F6C" w:rsidRPr="00025F93" w:rsidRDefault="00435F6C" w:rsidP="00025F93">
    <w:pPr>
      <w:numPr>
        <w:ilvl w:val="0"/>
        <w:numId w:val="0"/>
      </w:numPr>
      <w:ind w:left="454" w:hanging="454"/>
      <w:rPr>
        <w:rFonts w:eastAsia="Times New Roman" w:cs="Noto Sans Display"/>
        <w:sz w:val="12"/>
        <w:szCs w:val="12"/>
        <w:shd w:val="clear" w:color="auto" w:fill="FFFFFF"/>
        <w:lang w:eastAsia="de-DE"/>
      </w:rPr>
    </w:pP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Staatsinstitut für Schulqualität und Bildungsforschung (ISB)</w:t>
    </w:r>
    <w:r>
      <w:rPr>
        <w:rFonts w:eastAsia="Times New Roman" w:cs="Noto Sans Display"/>
        <w:sz w:val="12"/>
        <w:szCs w:val="12"/>
        <w:lang w:eastAsia="de-DE"/>
      </w:rPr>
      <w:t xml:space="preserve"> | </w:t>
    </w: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Schellingstr. 155, 80797 München</w:t>
    </w:r>
    <w:r w:rsidRPr="005E1A36">
      <w:rPr>
        <w:rFonts w:eastAsia="Times New Roman" w:cs="Noto Sans Display"/>
        <w:sz w:val="12"/>
        <w:szCs w:val="12"/>
        <w:lang w:eastAsia="de-DE"/>
      </w:rPr>
      <w:t xml:space="preserve"> </w:t>
    </w:r>
    <w:hyperlink r:id="rId2" w:history="1">
      <w:r w:rsidRPr="00E95410">
        <w:rPr>
          <w:rStyle w:val="Hyperlink"/>
          <w:rFonts w:eastAsia="Times New Roman" w:cs="Noto Sans Display"/>
          <w:sz w:val="12"/>
          <w:szCs w:val="12"/>
          <w:lang w:eastAsia="de-DE"/>
        </w:rPr>
        <w:t>|</w:t>
      </w:r>
      <w:r w:rsidRPr="00E95410">
        <w:rPr>
          <w:rStyle w:val="Hyperlink"/>
          <w:rFonts w:eastAsia="Times New Roman" w:cs="Noto Sans Display"/>
          <w:sz w:val="12"/>
          <w:szCs w:val="12"/>
          <w:shd w:val="clear" w:color="auto" w:fill="FFFFFF"/>
          <w:lang w:eastAsia="de-DE"/>
        </w:rPr>
        <w:t> </w:t>
      </w:r>
      <w:r w:rsidRPr="00E95410">
        <w:rPr>
          <w:rStyle w:val="Hyperlink"/>
          <w:rFonts w:eastAsia="Times New Roman" w:cs="Noto Sans Display"/>
          <w:sz w:val="12"/>
          <w:szCs w:val="12"/>
          <w:bdr w:val="none" w:sz="0" w:space="0" w:color="auto" w:frame="1"/>
          <w:shd w:val="clear" w:color="auto" w:fill="FFFFFF"/>
          <w:lang w:eastAsia="de-DE"/>
        </w:rPr>
        <w:t>wertebildung.bayern.de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A12A3" w14:textId="77777777" w:rsidR="00435F6C" w:rsidRDefault="00435F6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9E22CD" w14:textId="77777777" w:rsidR="00435F6C" w:rsidRDefault="00435F6C" w:rsidP="00E114D4">
      <w:pPr>
        <w:spacing w:after="0"/>
      </w:pPr>
      <w:r>
        <w:separator/>
      </w:r>
    </w:p>
  </w:footnote>
  <w:footnote w:type="continuationSeparator" w:id="0">
    <w:p w14:paraId="7054C7D4" w14:textId="77777777" w:rsidR="00435F6C" w:rsidRDefault="00435F6C" w:rsidP="00E114D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F98CC9" w14:textId="77777777" w:rsidR="00435F6C" w:rsidRDefault="00435F6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3BCE0" w14:textId="58868945" w:rsidR="00435F6C" w:rsidRPr="00B75B93" w:rsidRDefault="00435F6C" w:rsidP="0066582B">
    <w:pPr>
      <w:pStyle w:val="berschrift1"/>
      <w:spacing w:before="100" w:beforeAutospacing="1" w:after="100" w:afterAutospacing="1" w:line="240" w:lineRule="auto"/>
      <w:jc w:val="right"/>
      <w:rPr>
        <w:rFonts w:ascii="Open Sans" w:hAnsi="Open Sans" w:cs="Open Sans"/>
        <w:color w:val="00B0F0"/>
      </w:rPr>
    </w:pPr>
    <w:r w:rsidRPr="00B75B93">
      <w:rPr>
        <w:rFonts w:ascii="Open Sans" w:hAnsi="Open Sans" w:cs="Open Sans"/>
        <w:color w:val="00B0F0"/>
      </w:rPr>
      <w:drawing>
        <wp:anchor distT="0" distB="0" distL="114300" distR="114300" simplePos="0" relativeHeight="251660288" behindDoc="1" locked="0" layoutInCell="1" allowOverlap="1" wp14:anchorId="3C4D0F02" wp14:editId="0E1AE03C">
          <wp:simplePos x="0" y="0"/>
          <wp:positionH relativeFrom="column">
            <wp:posOffset>168910</wp:posOffset>
          </wp:positionH>
          <wp:positionV relativeFrom="paragraph">
            <wp:posOffset>-136525</wp:posOffset>
          </wp:positionV>
          <wp:extent cx="1352550" cy="548640"/>
          <wp:effectExtent l="0" t="0" r="0" b="3810"/>
          <wp:wrapTight wrapText="bothSides">
            <wp:wrapPolygon edited="0">
              <wp:start x="0" y="0"/>
              <wp:lineTo x="0" y="21000"/>
              <wp:lineTo x="21296" y="21000"/>
              <wp:lineTo x="21296" y="0"/>
              <wp:lineTo x="0" y="0"/>
            </wp:wrapPolygon>
          </wp:wrapTight>
          <wp:docPr id="11" name="Picture 2" descr="Logo Wertebildung">
            <a:extLst xmlns:a="http://schemas.openxmlformats.org/drawingml/2006/main">
              <a:ext uri="{FF2B5EF4-FFF2-40B4-BE49-F238E27FC236}">
                <a16:creationId xmlns:a16="http://schemas.microsoft.com/office/drawing/2014/main" id="{0E653021-FA61-4C1F-80D7-880E7C162F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Logo Wertebildung">
                    <a:extLst>
                      <a:ext uri="{FF2B5EF4-FFF2-40B4-BE49-F238E27FC236}">
                        <a16:creationId xmlns:a16="http://schemas.microsoft.com/office/drawing/2014/main" id="{0E653021-FA61-4C1F-80D7-880E7C162F5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1" w:name="_Hlk166584437"/>
    <w:r w:rsidRPr="00B75B93">
      <w:rPr>
        <w:rFonts w:ascii="Open Sans" w:hAnsi="Open Sans" w:cs="Open Sans"/>
        <w:color w:val="00B0F0"/>
      </w:rPr>
      <w:t>Good-</w:t>
    </w:r>
    <w:bookmarkEnd w:id="1"/>
    <w:r w:rsidRPr="00B75B93">
      <w:rPr>
        <w:rFonts w:ascii="Open Sans" w:hAnsi="Open Sans" w:cs="Open Sans"/>
        <w:color w:val="00B0F0"/>
      </w:rPr>
      <w:t>Practice-Beispiel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4EB08C" w14:textId="77777777" w:rsidR="00435F6C" w:rsidRDefault="00435F6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13.45pt;height:17.2pt" o:bullet="t">
        <v:imagedata r:id="rId1" o:title="Aufzählung"/>
      </v:shape>
    </w:pict>
  </w:numPicBullet>
  <w:numPicBullet w:numPicBulletId="1">
    <w:pict>
      <v:shape id="_x0000_i1082" type="#_x0000_t75" style="width:13.45pt;height:17.2pt" o:bullet="t">
        <v:imagedata r:id="rId2" o:title="Aufzählung_groß"/>
      </v:shape>
    </w:pict>
  </w:numPicBullet>
  <w:numPicBullet w:numPicBulletId="2">
    <w:pict>
      <v:shape id="_x0000_i1083" type="#_x0000_t75" style="width:31.15pt;height:38.7pt" o:bullet="t">
        <v:imagedata r:id="rId3" o:title="Aufzählung"/>
      </v:shape>
    </w:pict>
  </w:numPicBullet>
  <w:numPicBullet w:numPicBulletId="3">
    <w:pict>
      <v:shape id="_x0000_i1084" type="#_x0000_t75" style="width:20.95pt;height:25.25pt" o:bullet="t">
        <v:imagedata r:id="rId4" o:title="Aufzählung"/>
      </v:shape>
    </w:pict>
  </w:numPicBullet>
  <w:numPicBullet w:numPicBulletId="4">
    <w:pict>
      <v:shape id="_x0000_i1085" type="#_x0000_t75" style="width:30.65pt;height:37.05pt" o:bullet="t">
        <v:imagedata r:id="rId5" o:title="Aufzählung"/>
      </v:shape>
    </w:pict>
  </w:numPicBullet>
  <w:abstractNum w:abstractNumId="0" w15:restartNumberingAfterBreak="0">
    <w:nsid w:val="012E7AF2"/>
    <w:multiLevelType w:val="hybridMultilevel"/>
    <w:tmpl w:val="C5B0AB9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B0240"/>
    <w:multiLevelType w:val="hybridMultilevel"/>
    <w:tmpl w:val="E620DA26"/>
    <w:lvl w:ilvl="0" w:tplc="04070005">
      <w:start w:val="1"/>
      <w:numFmt w:val="bullet"/>
      <w:lvlText w:val=""/>
      <w:lvlJc w:val="left"/>
      <w:pPr>
        <w:ind w:left="14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" w15:restartNumberingAfterBreak="0">
    <w:nsid w:val="034F2222"/>
    <w:multiLevelType w:val="hybridMultilevel"/>
    <w:tmpl w:val="52E82112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3A27B45"/>
    <w:multiLevelType w:val="hybridMultilevel"/>
    <w:tmpl w:val="BC522522"/>
    <w:lvl w:ilvl="0" w:tplc="B952FA5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0A0D62"/>
    <w:multiLevelType w:val="multilevel"/>
    <w:tmpl w:val="0407001D"/>
    <w:styleLink w:val="AktuelleListe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6B865A7"/>
    <w:multiLevelType w:val="hybridMultilevel"/>
    <w:tmpl w:val="03E47DD0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7126A15"/>
    <w:multiLevelType w:val="hybridMultilevel"/>
    <w:tmpl w:val="E3D023EC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07E81197"/>
    <w:multiLevelType w:val="hybridMultilevel"/>
    <w:tmpl w:val="54B29648"/>
    <w:lvl w:ilvl="0" w:tplc="B952FA5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683164"/>
    <w:multiLevelType w:val="hybridMultilevel"/>
    <w:tmpl w:val="021E816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2157F4"/>
    <w:multiLevelType w:val="hybridMultilevel"/>
    <w:tmpl w:val="04045000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9D60E6A"/>
    <w:multiLevelType w:val="hybridMultilevel"/>
    <w:tmpl w:val="3314FDA6"/>
    <w:lvl w:ilvl="0" w:tplc="0407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0AD1362A"/>
    <w:multiLevelType w:val="hybridMultilevel"/>
    <w:tmpl w:val="53B0D8F6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B07327B"/>
    <w:multiLevelType w:val="hybridMultilevel"/>
    <w:tmpl w:val="B7389156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C124271"/>
    <w:multiLevelType w:val="hybridMultilevel"/>
    <w:tmpl w:val="33E8A5A0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0C17132A"/>
    <w:multiLevelType w:val="hybridMultilevel"/>
    <w:tmpl w:val="B54A475C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0C205703"/>
    <w:multiLevelType w:val="hybridMultilevel"/>
    <w:tmpl w:val="8C48515C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0CFA7B06"/>
    <w:multiLevelType w:val="hybridMultilevel"/>
    <w:tmpl w:val="BF2EEB92"/>
    <w:lvl w:ilvl="0" w:tplc="04070005">
      <w:start w:val="1"/>
      <w:numFmt w:val="bullet"/>
      <w:lvlText w:val=""/>
      <w:lvlJc w:val="left"/>
      <w:pPr>
        <w:ind w:left="157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7" w15:restartNumberingAfterBreak="0">
    <w:nsid w:val="0D5058B1"/>
    <w:multiLevelType w:val="hybridMultilevel"/>
    <w:tmpl w:val="A5C4C702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0DA760CD"/>
    <w:multiLevelType w:val="hybridMultilevel"/>
    <w:tmpl w:val="0058A252"/>
    <w:lvl w:ilvl="0" w:tplc="61240A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1AD5249"/>
    <w:multiLevelType w:val="multilevel"/>
    <w:tmpl w:val="924C0E48"/>
    <w:styleLink w:val="AktuelleListe1"/>
    <w:lvl w:ilvl="0">
      <w:start w:val="1"/>
      <w:numFmt w:val="bullet"/>
      <w:lvlText w:val=""/>
      <w:lvlPicBulletId w:val="0"/>
      <w:lvlJc w:val="left"/>
      <w:pPr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4997492"/>
    <w:multiLevelType w:val="hybridMultilevel"/>
    <w:tmpl w:val="BB925AAA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1597061C"/>
    <w:multiLevelType w:val="hybridMultilevel"/>
    <w:tmpl w:val="E90891CC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15A33F69"/>
    <w:multiLevelType w:val="hybridMultilevel"/>
    <w:tmpl w:val="4EF21A70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18467C57"/>
    <w:multiLevelType w:val="multilevel"/>
    <w:tmpl w:val="9F2AAF26"/>
    <w:styleLink w:val="AktuelleListe3"/>
    <w:lvl w:ilvl="0">
      <w:start w:val="1"/>
      <w:numFmt w:val="bullet"/>
      <w:lvlText w:val=""/>
      <w:lvlPicBulletId w:val="0"/>
      <w:lvlJc w:val="left"/>
      <w:pPr>
        <w:tabs>
          <w:tab w:val="num" w:pos="680"/>
        </w:tabs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8DB4E53"/>
    <w:multiLevelType w:val="hybridMultilevel"/>
    <w:tmpl w:val="E23EEA3C"/>
    <w:lvl w:ilvl="0" w:tplc="04070005">
      <w:start w:val="1"/>
      <w:numFmt w:val="bullet"/>
      <w:lvlText w:val=""/>
      <w:lvlJc w:val="left"/>
      <w:pPr>
        <w:ind w:left="126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9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9" w:hanging="360"/>
      </w:pPr>
      <w:rPr>
        <w:rFonts w:ascii="Wingdings" w:hAnsi="Wingdings" w:hint="default"/>
      </w:rPr>
    </w:lvl>
  </w:abstractNum>
  <w:abstractNum w:abstractNumId="25" w15:restartNumberingAfterBreak="0">
    <w:nsid w:val="1A3A6B7C"/>
    <w:multiLevelType w:val="hybridMultilevel"/>
    <w:tmpl w:val="98CC5FD0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1AAF55EF"/>
    <w:multiLevelType w:val="hybridMultilevel"/>
    <w:tmpl w:val="6122ED02"/>
    <w:lvl w:ilvl="0" w:tplc="28B2BC7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C594214"/>
    <w:multiLevelType w:val="hybridMultilevel"/>
    <w:tmpl w:val="A6140140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206B5350"/>
    <w:multiLevelType w:val="hybridMultilevel"/>
    <w:tmpl w:val="D938D0D2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22887310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pStyle w:val="berschrift2"/>
      <w:isLgl/>
      <w:lvlText w:val="Abschnitt %1.%2"/>
      <w:lvlJc w:val="left"/>
      <w:pPr>
        <w:ind w:left="2127" w:firstLine="0"/>
      </w:p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</w:lvl>
    <w:lvl w:ilvl="5">
      <w:start w:val="1"/>
      <w:numFmt w:val="lowerLetter"/>
      <w:pStyle w:val="berschrift6"/>
      <w:lvlText w:val="%6)"/>
      <w:lvlJc w:val="left"/>
      <w:pPr>
        <w:ind w:left="1152" w:hanging="432"/>
      </w:pPr>
    </w:lvl>
    <w:lvl w:ilvl="6">
      <w:start w:val="1"/>
      <w:numFmt w:val="lowerRoman"/>
      <w:pStyle w:val="berschrift7"/>
      <w:lvlText w:val="%7)"/>
      <w:lvlJc w:val="right"/>
      <w:pPr>
        <w:ind w:left="1296" w:hanging="288"/>
      </w:pPr>
    </w:lvl>
    <w:lvl w:ilvl="7">
      <w:start w:val="1"/>
      <w:numFmt w:val="lowerLetter"/>
      <w:pStyle w:val="berschrift8"/>
      <w:lvlText w:val="%8."/>
      <w:lvlJc w:val="left"/>
      <w:pPr>
        <w:ind w:left="1440" w:hanging="432"/>
      </w:pPr>
    </w:lvl>
    <w:lvl w:ilvl="8">
      <w:start w:val="1"/>
      <w:numFmt w:val="lowerRoman"/>
      <w:pStyle w:val="berschrift9"/>
      <w:lvlText w:val="%9."/>
      <w:lvlJc w:val="right"/>
      <w:pPr>
        <w:ind w:left="1584" w:hanging="144"/>
      </w:pPr>
    </w:lvl>
  </w:abstractNum>
  <w:abstractNum w:abstractNumId="30" w15:restartNumberingAfterBreak="0">
    <w:nsid w:val="24354767"/>
    <w:multiLevelType w:val="hybridMultilevel"/>
    <w:tmpl w:val="72023C20"/>
    <w:lvl w:ilvl="0" w:tplc="F8382EFA">
      <w:start w:val="1"/>
      <w:numFmt w:val="bullet"/>
      <w:pStyle w:val="Listenabsatz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7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46" w:hanging="360"/>
      </w:pPr>
      <w:rPr>
        <w:rFonts w:ascii="Wingdings" w:hAnsi="Wingdings" w:hint="default"/>
      </w:rPr>
    </w:lvl>
  </w:abstractNum>
  <w:abstractNum w:abstractNumId="31" w15:restartNumberingAfterBreak="0">
    <w:nsid w:val="24977189"/>
    <w:multiLevelType w:val="hybridMultilevel"/>
    <w:tmpl w:val="ADFE6300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29E322E3"/>
    <w:multiLevelType w:val="hybridMultilevel"/>
    <w:tmpl w:val="13BEBA28"/>
    <w:lvl w:ilvl="0" w:tplc="76A291B4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i w:val="0"/>
      </w:rPr>
    </w:lvl>
    <w:lvl w:ilvl="1" w:tplc="04070019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2A2A41BA"/>
    <w:multiLevelType w:val="multilevel"/>
    <w:tmpl w:val="B29E05FC"/>
    <w:styleLink w:val="AktuelleListe12"/>
    <w:lvl w:ilvl="0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C060AD2"/>
    <w:multiLevelType w:val="multilevel"/>
    <w:tmpl w:val="0407001D"/>
    <w:styleLink w:val="AktuelleListe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2D4E372D"/>
    <w:multiLevelType w:val="multilevel"/>
    <w:tmpl w:val="0407001D"/>
    <w:styleLink w:val="AktuelleListe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2E5D4F6A"/>
    <w:multiLevelType w:val="hybridMultilevel"/>
    <w:tmpl w:val="ABF0AD58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324D6B5F"/>
    <w:multiLevelType w:val="multilevel"/>
    <w:tmpl w:val="C1B85CE0"/>
    <w:styleLink w:val="AktuelleListe10"/>
    <w:lvl w:ilvl="0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1612C"/>
    <w:multiLevelType w:val="hybridMultilevel"/>
    <w:tmpl w:val="222439C4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38DF1251"/>
    <w:multiLevelType w:val="multilevel"/>
    <w:tmpl w:val="F8B28108"/>
    <w:styleLink w:val="AktuelleListe8"/>
    <w:lvl w:ilvl="0">
      <w:start w:val="1"/>
      <w:numFmt w:val="bullet"/>
      <w:lvlText w:val=""/>
      <w:lvlPicBulletId w:val="1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9A10C09"/>
    <w:multiLevelType w:val="hybridMultilevel"/>
    <w:tmpl w:val="F1CE28A4"/>
    <w:lvl w:ilvl="0" w:tplc="04070005">
      <w:start w:val="1"/>
      <w:numFmt w:val="bullet"/>
      <w:lvlText w:val=""/>
      <w:lvlJc w:val="left"/>
      <w:pPr>
        <w:ind w:left="1712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41" w15:restartNumberingAfterBreak="0">
    <w:nsid w:val="3D9704B9"/>
    <w:multiLevelType w:val="hybridMultilevel"/>
    <w:tmpl w:val="B582F2BA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3DD025FA"/>
    <w:multiLevelType w:val="hybridMultilevel"/>
    <w:tmpl w:val="42B81498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412452B4"/>
    <w:multiLevelType w:val="multilevel"/>
    <w:tmpl w:val="69F413F8"/>
    <w:styleLink w:val="AktuelleListe7"/>
    <w:lvl w:ilvl="0">
      <w:start w:val="1"/>
      <w:numFmt w:val="bullet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2BB415E"/>
    <w:multiLevelType w:val="hybridMultilevel"/>
    <w:tmpl w:val="CE482B76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 w15:restartNumberingAfterBreak="0">
    <w:nsid w:val="43DC7F9D"/>
    <w:multiLevelType w:val="hybridMultilevel"/>
    <w:tmpl w:val="181C65C2"/>
    <w:lvl w:ilvl="0" w:tplc="04070005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46" w15:restartNumberingAfterBreak="0">
    <w:nsid w:val="43DF143A"/>
    <w:multiLevelType w:val="hybridMultilevel"/>
    <w:tmpl w:val="709A242E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442F7731"/>
    <w:multiLevelType w:val="hybridMultilevel"/>
    <w:tmpl w:val="B45815D6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8" w15:restartNumberingAfterBreak="0">
    <w:nsid w:val="47DF078C"/>
    <w:multiLevelType w:val="hybridMultilevel"/>
    <w:tmpl w:val="4ACCEBA8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9" w15:restartNumberingAfterBreak="0">
    <w:nsid w:val="4CB15F82"/>
    <w:multiLevelType w:val="hybridMultilevel"/>
    <w:tmpl w:val="88EC441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F8561D7"/>
    <w:multiLevelType w:val="hybridMultilevel"/>
    <w:tmpl w:val="66E60C5A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1" w15:restartNumberingAfterBreak="0">
    <w:nsid w:val="50B5021D"/>
    <w:multiLevelType w:val="hybridMultilevel"/>
    <w:tmpl w:val="A75CF248"/>
    <w:lvl w:ilvl="0" w:tplc="5D44606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263604F"/>
    <w:multiLevelType w:val="hybridMultilevel"/>
    <w:tmpl w:val="0E4E2368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3" w15:restartNumberingAfterBreak="0">
    <w:nsid w:val="52EA2A31"/>
    <w:multiLevelType w:val="hybridMultilevel"/>
    <w:tmpl w:val="BD1C65E4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4" w15:restartNumberingAfterBreak="0">
    <w:nsid w:val="53800CFB"/>
    <w:multiLevelType w:val="hybridMultilevel"/>
    <w:tmpl w:val="328ED51A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 w15:restartNumberingAfterBreak="0">
    <w:nsid w:val="54D8385E"/>
    <w:multiLevelType w:val="multilevel"/>
    <w:tmpl w:val="0407001D"/>
    <w:styleLink w:val="AktuelleListe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6" w15:restartNumberingAfterBreak="0">
    <w:nsid w:val="55A442C2"/>
    <w:multiLevelType w:val="hybridMultilevel"/>
    <w:tmpl w:val="A0567B10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7" w15:restartNumberingAfterBreak="0">
    <w:nsid w:val="57813993"/>
    <w:multiLevelType w:val="multilevel"/>
    <w:tmpl w:val="85B4BBDC"/>
    <w:styleLink w:val="AktuelleListe11"/>
    <w:lvl w:ilvl="0">
      <w:start w:val="1"/>
      <w:numFmt w:val="bullet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88110E4"/>
    <w:multiLevelType w:val="hybridMultilevel"/>
    <w:tmpl w:val="51488668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9" w15:restartNumberingAfterBreak="0">
    <w:nsid w:val="591D6C86"/>
    <w:multiLevelType w:val="hybridMultilevel"/>
    <w:tmpl w:val="2376CBA0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0" w15:restartNumberingAfterBreak="0">
    <w:nsid w:val="5C8D58AA"/>
    <w:multiLevelType w:val="hybridMultilevel"/>
    <w:tmpl w:val="691E42A8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1" w15:restartNumberingAfterBreak="0">
    <w:nsid w:val="612342BC"/>
    <w:multiLevelType w:val="hybridMultilevel"/>
    <w:tmpl w:val="E1C012B4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2" w15:restartNumberingAfterBreak="0">
    <w:nsid w:val="6A157059"/>
    <w:multiLevelType w:val="hybridMultilevel"/>
    <w:tmpl w:val="96E8B0AC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3" w15:restartNumberingAfterBreak="0">
    <w:nsid w:val="6A7B39A2"/>
    <w:multiLevelType w:val="hybridMultilevel"/>
    <w:tmpl w:val="6166D97A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4" w15:restartNumberingAfterBreak="0">
    <w:nsid w:val="6B5A3B59"/>
    <w:multiLevelType w:val="multilevel"/>
    <w:tmpl w:val="0407001D"/>
    <w:styleLink w:val="AktuelleListe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5" w15:restartNumberingAfterBreak="0">
    <w:nsid w:val="6E2665B5"/>
    <w:multiLevelType w:val="hybridMultilevel"/>
    <w:tmpl w:val="1B5E38B4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6" w15:restartNumberingAfterBreak="0">
    <w:nsid w:val="6FAD7E68"/>
    <w:multiLevelType w:val="hybridMultilevel"/>
    <w:tmpl w:val="3AECDBC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1661F04"/>
    <w:multiLevelType w:val="hybridMultilevel"/>
    <w:tmpl w:val="0D0600A0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8" w15:restartNumberingAfterBreak="0">
    <w:nsid w:val="71D305EF"/>
    <w:multiLevelType w:val="multilevel"/>
    <w:tmpl w:val="0407001D"/>
    <w:styleLink w:val="AktuelleListe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9" w15:restartNumberingAfterBreak="0">
    <w:nsid w:val="73315C80"/>
    <w:multiLevelType w:val="hybridMultilevel"/>
    <w:tmpl w:val="E4DEA8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3BE1E91"/>
    <w:multiLevelType w:val="hybridMultilevel"/>
    <w:tmpl w:val="B852A710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 w15:restartNumberingAfterBreak="0">
    <w:nsid w:val="75657110"/>
    <w:multiLevelType w:val="hybridMultilevel"/>
    <w:tmpl w:val="138C2C6E"/>
    <w:lvl w:ilvl="0" w:tplc="04070005">
      <w:start w:val="1"/>
      <w:numFmt w:val="bullet"/>
      <w:pStyle w:val="Standard"/>
      <w:lvlText w:val=""/>
      <w:lvlJc w:val="left"/>
      <w:pPr>
        <w:ind w:left="284" w:hanging="284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93E061F"/>
    <w:multiLevelType w:val="hybridMultilevel"/>
    <w:tmpl w:val="93A0D6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9F91339"/>
    <w:multiLevelType w:val="multilevel"/>
    <w:tmpl w:val="9FFC2736"/>
    <w:styleLink w:val="AktuelleListe2"/>
    <w:lvl w:ilvl="0">
      <w:start w:val="1"/>
      <w:numFmt w:val="bullet"/>
      <w:lvlText w:val=""/>
      <w:lvlPicBulletId w:val="0"/>
      <w:lvlJc w:val="left"/>
      <w:pPr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9"/>
  </w:num>
  <w:num w:numId="3">
    <w:abstractNumId w:val="71"/>
  </w:num>
  <w:num w:numId="4">
    <w:abstractNumId w:val="73"/>
  </w:num>
  <w:num w:numId="5">
    <w:abstractNumId w:val="23"/>
  </w:num>
  <w:num w:numId="6">
    <w:abstractNumId w:val="68"/>
  </w:num>
  <w:num w:numId="7">
    <w:abstractNumId w:val="30"/>
  </w:num>
  <w:num w:numId="8">
    <w:abstractNumId w:val="4"/>
  </w:num>
  <w:num w:numId="9">
    <w:abstractNumId w:val="35"/>
  </w:num>
  <w:num w:numId="10">
    <w:abstractNumId w:val="43"/>
  </w:num>
  <w:num w:numId="11">
    <w:abstractNumId w:val="39"/>
  </w:num>
  <w:num w:numId="12">
    <w:abstractNumId w:val="55"/>
  </w:num>
  <w:num w:numId="13">
    <w:abstractNumId w:val="37"/>
  </w:num>
  <w:num w:numId="14">
    <w:abstractNumId w:val="57"/>
  </w:num>
  <w:num w:numId="15">
    <w:abstractNumId w:val="33"/>
  </w:num>
  <w:num w:numId="16">
    <w:abstractNumId w:val="34"/>
  </w:num>
  <w:num w:numId="17">
    <w:abstractNumId w:val="64"/>
  </w:num>
  <w:num w:numId="18">
    <w:abstractNumId w:val="0"/>
  </w:num>
  <w:num w:numId="19">
    <w:abstractNumId w:val="25"/>
  </w:num>
  <w:num w:numId="20">
    <w:abstractNumId w:val="65"/>
  </w:num>
  <w:num w:numId="21">
    <w:abstractNumId w:val="7"/>
  </w:num>
  <w:num w:numId="22">
    <w:abstractNumId w:val="10"/>
  </w:num>
  <w:num w:numId="23">
    <w:abstractNumId w:val="17"/>
  </w:num>
  <w:num w:numId="24">
    <w:abstractNumId w:val="9"/>
  </w:num>
  <w:num w:numId="25">
    <w:abstractNumId w:val="18"/>
  </w:num>
  <w:num w:numId="26">
    <w:abstractNumId w:val="59"/>
  </w:num>
  <w:num w:numId="27">
    <w:abstractNumId w:val="3"/>
  </w:num>
  <w:num w:numId="28">
    <w:abstractNumId w:val="45"/>
  </w:num>
  <w:num w:numId="29">
    <w:abstractNumId w:val="36"/>
  </w:num>
  <w:num w:numId="30">
    <w:abstractNumId w:val="46"/>
  </w:num>
  <w:num w:numId="31">
    <w:abstractNumId w:val="12"/>
  </w:num>
  <w:num w:numId="32">
    <w:abstractNumId w:val="27"/>
  </w:num>
  <w:num w:numId="33">
    <w:abstractNumId w:val="28"/>
  </w:num>
  <w:num w:numId="34">
    <w:abstractNumId w:val="56"/>
  </w:num>
  <w:num w:numId="35">
    <w:abstractNumId w:val="41"/>
  </w:num>
  <w:num w:numId="36">
    <w:abstractNumId w:val="51"/>
  </w:num>
  <w:num w:numId="37">
    <w:abstractNumId w:val="38"/>
  </w:num>
  <w:num w:numId="38">
    <w:abstractNumId w:val="61"/>
  </w:num>
  <w:num w:numId="39">
    <w:abstractNumId w:val="44"/>
  </w:num>
  <w:num w:numId="40">
    <w:abstractNumId w:val="16"/>
  </w:num>
  <w:num w:numId="41">
    <w:abstractNumId w:val="22"/>
  </w:num>
  <w:num w:numId="42">
    <w:abstractNumId w:val="2"/>
  </w:num>
  <w:num w:numId="43">
    <w:abstractNumId w:val="14"/>
  </w:num>
  <w:num w:numId="44">
    <w:abstractNumId w:val="54"/>
  </w:num>
  <w:num w:numId="45">
    <w:abstractNumId w:val="1"/>
  </w:num>
  <w:num w:numId="46">
    <w:abstractNumId w:val="60"/>
  </w:num>
  <w:num w:numId="47">
    <w:abstractNumId w:val="52"/>
  </w:num>
  <w:num w:numId="48">
    <w:abstractNumId w:val="62"/>
  </w:num>
  <w:num w:numId="49">
    <w:abstractNumId w:val="50"/>
  </w:num>
  <w:num w:numId="50">
    <w:abstractNumId w:val="5"/>
  </w:num>
  <w:num w:numId="51">
    <w:abstractNumId w:val="40"/>
  </w:num>
  <w:num w:numId="52">
    <w:abstractNumId w:val="20"/>
  </w:num>
  <w:num w:numId="53">
    <w:abstractNumId w:val="15"/>
  </w:num>
  <w:num w:numId="54">
    <w:abstractNumId w:val="21"/>
  </w:num>
  <w:num w:numId="55">
    <w:abstractNumId w:val="42"/>
  </w:num>
  <w:num w:numId="56">
    <w:abstractNumId w:val="11"/>
  </w:num>
  <w:num w:numId="57">
    <w:abstractNumId w:val="53"/>
  </w:num>
  <w:num w:numId="58">
    <w:abstractNumId w:val="63"/>
  </w:num>
  <w:num w:numId="59">
    <w:abstractNumId w:val="47"/>
  </w:num>
  <w:num w:numId="60">
    <w:abstractNumId w:val="24"/>
  </w:num>
  <w:num w:numId="61">
    <w:abstractNumId w:val="32"/>
  </w:num>
  <w:num w:numId="62">
    <w:abstractNumId w:val="49"/>
  </w:num>
  <w:num w:numId="63">
    <w:abstractNumId w:val="26"/>
  </w:num>
  <w:num w:numId="64">
    <w:abstractNumId w:val="67"/>
  </w:num>
  <w:num w:numId="65">
    <w:abstractNumId w:val="58"/>
  </w:num>
  <w:num w:numId="66">
    <w:abstractNumId w:val="31"/>
  </w:num>
  <w:num w:numId="67">
    <w:abstractNumId w:val="72"/>
  </w:num>
  <w:num w:numId="68">
    <w:abstractNumId w:val="69"/>
  </w:num>
  <w:num w:numId="69">
    <w:abstractNumId w:val="48"/>
  </w:num>
  <w:num w:numId="70">
    <w:abstractNumId w:val="6"/>
  </w:num>
  <w:num w:numId="71">
    <w:abstractNumId w:val="13"/>
  </w:num>
  <w:num w:numId="72">
    <w:abstractNumId w:val="66"/>
  </w:num>
  <w:num w:numId="73">
    <w:abstractNumId w:val="8"/>
  </w:num>
  <w:num w:numId="74">
    <w:abstractNumId w:val="70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oNotShadeFormData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D66"/>
    <w:rsid w:val="00001580"/>
    <w:rsid w:val="00012D3E"/>
    <w:rsid w:val="00013AA7"/>
    <w:rsid w:val="000215D5"/>
    <w:rsid w:val="00023447"/>
    <w:rsid w:val="00025F93"/>
    <w:rsid w:val="00026557"/>
    <w:rsid w:val="00027DA4"/>
    <w:rsid w:val="00033778"/>
    <w:rsid w:val="00034A92"/>
    <w:rsid w:val="00037008"/>
    <w:rsid w:val="00046AF1"/>
    <w:rsid w:val="00061025"/>
    <w:rsid w:val="00065270"/>
    <w:rsid w:val="000843FF"/>
    <w:rsid w:val="0008785D"/>
    <w:rsid w:val="00097373"/>
    <w:rsid w:val="000B120E"/>
    <w:rsid w:val="000B6D4F"/>
    <w:rsid w:val="000D1D81"/>
    <w:rsid w:val="000D5603"/>
    <w:rsid w:val="000D619B"/>
    <w:rsid w:val="000E573D"/>
    <w:rsid w:val="000F572C"/>
    <w:rsid w:val="000F7916"/>
    <w:rsid w:val="0011412B"/>
    <w:rsid w:val="001167B3"/>
    <w:rsid w:val="00126BEA"/>
    <w:rsid w:val="00142840"/>
    <w:rsid w:val="0015585B"/>
    <w:rsid w:val="00156821"/>
    <w:rsid w:val="00167ED1"/>
    <w:rsid w:val="001752BB"/>
    <w:rsid w:val="00176AA0"/>
    <w:rsid w:val="00180D87"/>
    <w:rsid w:val="00187B69"/>
    <w:rsid w:val="0019436E"/>
    <w:rsid w:val="0019540C"/>
    <w:rsid w:val="001A3CCA"/>
    <w:rsid w:val="001B0E9E"/>
    <w:rsid w:val="001B4ACB"/>
    <w:rsid w:val="001B5894"/>
    <w:rsid w:val="001D0582"/>
    <w:rsid w:val="001D597F"/>
    <w:rsid w:val="001D61C0"/>
    <w:rsid w:val="001E7C2E"/>
    <w:rsid w:val="001F387E"/>
    <w:rsid w:val="001F48BF"/>
    <w:rsid w:val="001F77AF"/>
    <w:rsid w:val="00206DF0"/>
    <w:rsid w:val="002103F0"/>
    <w:rsid w:val="00213648"/>
    <w:rsid w:val="00242354"/>
    <w:rsid w:val="002479DA"/>
    <w:rsid w:val="002502AA"/>
    <w:rsid w:val="00271669"/>
    <w:rsid w:val="002753F5"/>
    <w:rsid w:val="002762E3"/>
    <w:rsid w:val="0029324C"/>
    <w:rsid w:val="00293AEF"/>
    <w:rsid w:val="002D1301"/>
    <w:rsid w:val="002D37D5"/>
    <w:rsid w:val="002D568D"/>
    <w:rsid w:val="002E4870"/>
    <w:rsid w:val="002F0979"/>
    <w:rsid w:val="002F564C"/>
    <w:rsid w:val="003008E6"/>
    <w:rsid w:val="0030455D"/>
    <w:rsid w:val="00307A32"/>
    <w:rsid w:val="00313E36"/>
    <w:rsid w:val="003160EF"/>
    <w:rsid w:val="0032394F"/>
    <w:rsid w:val="00323FF9"/>
    <w:rsid w:val="00330972"/>
    <w:rsid w:val="0034297D"/>
    <w:rsid w:val="003533F7"/>
    <w:rsid w:val="00367BDB"/>
    <w:rsid w:val="00372E30"/>
    <w:rsid w:val="00382398"/>
    <w:rsid w:val="00383717"/>
    <w:rsid w:val="00384393"/>
    <w:rsid w:val="00384B18"/>
    <w:rsid w:val="00386F21"/>
    <w:rsid w:val="003A23E5"/>
    <w:rsid w:val="003A7E17"/>
    <w:rsid w:val="003B1255"/>
    <w:rsid w:val="003B4D32"/>
    <w:rsid w:val="003C1ABB"/>
    <w:rsid w:val="003D4611"/>
    <w:rsid w:val="003E5399"/>
    <w:rsid w:val="00401472"/>
    <w:rsid w:val="00407C03"/>
    <w:rsid w:val="00410CEA"/>
    <w:rsid w:val="004206E4"/>
    <w:rsid w:val="004259D4"/>
    <w:rsid w:val="004354BF"/>
    <w:rsid w:val="00435F6C"/>
    <w:rsid w:val="00437181"/>
    <w:rsid w:val="00442A5B"/>
    <w:rsid w:val="0044632A"/>
    <w:rsid w:val="00447A2E"/>
    <w:rsid w:val="0045240E"/>
    <w:rsid w:val="00455432"/>
    <w:rsid w:val="00465EDB"/>
    <w:rsid w:val="00491200"/>
    <w:rsid w:val="004A20D0"/>
    <w:rsid w:val="004A572A"/>
    <w:rsid w:val="004A5BAF"/>
    <w:rsid w:val="004B0B9D"/>
    <w:rsid w:val="004B2722"/>
    <w:rsid w:val="004C4F32"/>
    <w:rsid w:val="004D560C"/>
    <w:rsid w:val="004D6F3D"/>
    <w:rsid w:val="004D7019"/>
    <w:rsid w:val="004E0592"/>
    <w:rsid w:val="004F2C49"/>
    <w:rsid w:val="004F76E9"/>
    <w:rsid w:val="00500100"/>
    <w:rsid w:val="00502992"/>
    <w:rsid w:val="00502B32"/>
    <w:rsid w:val="005049C4"/>
    <w:rsid w:val="00504C84"/>
    <w:rsid w:val="005118A6"/>
    <w:rsid w:val="00530D01"/>
    <w:rsid w:val="00543AF3"/>
    <w:rsid w:val="00551E4B"/>
    <w:rsid w:val="00575B3B"/>
    <w:rsid w:val="0059044A"/>
    <w:rsid w:val="00592327"/>
    <w:rsid w:val="00596B1A"/>
    <w:rsid w:val="005A15D5"/>
    <w:rsid w:val="005C1D78"/>
    <w:rsid w:val="005C6BD9"/>
    <w:rsid w:val="005D4D66"/>
    <w:rsid w:val="005E1A36"/>
    <w:rsid w:val="005E1A3B"/>
    <w:rsid w:val="005F13F4"/>
    <w:rsid w:val="005F2A6F"/>
    <w:rsid w:val="005F2C01"/>
    <w:rsid w:val="00602FEE"/>
    <w:rsid w:val="006034B4"/>
    <w:rsid w:val="00603AC7"/>
    <w:rsid w:val="006059D2"/>
    <w:rsid w:val="00606914"/>
    <w:rsid w:val="006137BC"/>
    <w:rsid w:val="0061484E"/>
    <w:rsid w:val="006312E2"/>
    <w:rsid w:val="00661F50"/>
    <w:rsid w:val="0066582B"/>
    <w:rsid w:val="00666D5A"/>
    <w:rsid w:val="00667955"/>
    <w:rsid w:val="00670C4A"/>
    <w:rsid w:val="00677E5E"/>
    <w:rsid w:val="006811A2"/>
    <w:rsid w:val="00684703"/>
    <w:rsid w:val="006868D8"/>
    <w:rsid w:val="006912A5"/>
    <w:rsid w:val="00692E3F"/>
    <w:rsid w:val="00693C7B"/>
    <w:rsid w:val="00695CC3"/>
    <w:rsid w:val="00697901"/>
    <w:rsid w:val="006A3596"/>
    <w:rsid w:val="006A7B6A"/>
    <w:rsid w:val="006B4ED8"/>
    <w:rsid w:val="006B579D"/>
    <w:rsid w:val="006B5AA9"/>
    <w:rsid w:val="006C1397"/>
    <w:rsid w:val="006C1DB0"/>
    <w:rsid w:val="006D3300"/>
    <w:rsid w:val="006E09E9"/>
    <w:rsid w:val="006F0624"/>
    <w:rsid w:val="0070009D"/>
    <w:rsid w:val="00703D5D"/>
    <w:rsid w:val="0071269A"/>
    <w:rsid w:val="007131A5"/>
    <w:rsid w:val="007224AA"/>
    <w:rsid w:val="007354B7"/>
    <w:rsid w:val="007376C2"/>
    <w:rsid w:val="00741061"/>
    <w:rsid w:val="007475EF"/>
    <w:rsid w:val="00753402"/>
    <w:rsid w:val="00754754"/>
    <w:rsid w:val="00757F39"/>
    <w:rsid w:val="0077632D"/>
    <w:rsid w:val="007779E8"/>
    <w:rsid w:val="007906A1"/>
    <w:rsid w:val="007A12C8"/>
    <w:rsid w:val="007A424B"/>
    <w:rsid w:val="007A6700"/>
    <w:rsid w:val="007B2F35"/>
    <w:rsid w:val="007C22B0"/>
    <w:rsid w:val="007C42D1"/>
    <w:rsid w:val="007C570A"/>
    <w:rsid w:val="007C6152"/>
    <w:rsid w:val="007E00D1"/>
    <w:rsid w:val="007E3DC6"/>
    <w:rsid w:val="007E7D1B"/>
    <w:rsid w:val="008075B6"/>
    <w:rsid w:val="00811BE4"/>
    <w:rsid w:val="00817960"/>
    <w:rsid w:val="00821BBB"/>
    <w:rsid w:val="00826C26"/>
    <w:rsid w:val="00837461"/>
    <w:rsid w:val="00842C18"/>
    <w:rsid w:val="008568FC"/>
    <w:rsid w:val="00860942"/>
    <w:rsid w:val="00863E28"/>
    <w:rsid w:val="00864F21"/>
    <w:rsid w:val="00867FEB"/>
    <w:rsid w:val="008727E6"/>
    <w:rsid w:val="008772BD"/>
    <w:rsid w:val="00882414"/>
    <w:rsid w:val="00891209"/>
    <w:rsid w:val="008923B0"/>
    <w:rsid w:val="0089418F"/>
    <w:rsid w:val="00895DCF"/>
    <w:rsid w:val="0089785B"/>
    <w:rsid w:val="008A23EE"/>
    <w:rsid w:val="008A5E4E"/>
    <w:rsid w:val="008C3308"/>
    <w:rsid w:val="008C488E"/>
    <w:rsid w:val="008C7B15"/>
    <w:rsid w:val="008D3DAE"/>
    <w:rsid w:val="008D70C7"/>
    <w:rsid w:val="008E18FA"/>
    <w:rsid w:val="008F0330"/>
    <w:rsid w:val="008F6D0F"/>
    <w:rsid w:val="009053A7"/>
    <w:rsid w:val="00910A16"/>
    <w:rsid w:val="009166BA"/>
    <w:rsid w:val="00930FFE"/>
    <w:rsid w:val="00934E05"/>
    <w:rsid w:val="0094625D"/>
    <w:rsid w:val="00947777"/>
    <w:rsid w:val="0096150E"/>
    <w:rsid w:val="009704E0"/>
    <w:rsid w:val="0097328D"/>
    <w:rsid w:val="00995048"/>
    <w:rsid w:val="009B11BE"/>
    <w:rsid w:val="009C285B"/>
    <w:rsid w:val="009C65E3"/>
    <w:rsid w:val="009D366B"/>
    <w:rsid w:val="009D683C"/>
    <w:rsid w:val="009E1245"/>
    <w:rsid w:val="009F4194"/>
    <w:rsid w:val="00A03805"/>
    <w:rsid w:val="00A1551C"/>
    <w:rsid w:val="00A157BA"/>
    <w:rsid w:val="00A259A2"/>
    <w:rsid w:val="00A26152"/>
    <w:rsid w:val="00A336A0"/>
    <w:rsid w:val="00A35BB8"/>
    <w:rsid w:val="00A37B4B"/>
    <w:rsid w:val="00A40504"/>
    <w:rsid w:val="00A4754C"/>
    <w:rsid w:val="00A52B42"/>
    <w:rsid w:val="00A55FD2"/>
    <w:rsid w:val="00A64554"/>
    <w:rsid w:val="00A768F3"/>
    <w:rsid w:val="00A80A03"/>
    <w:rsid w:val="00A83228"/>
    <w:rsid w:val="00A83EBF"/>
    <w:rsid w:val="00A907AD"/>
    <w:rsid w:val="00AA2306"/>
    <w:rsid w:val="00AA6D9C"/>
    <w:rsid w:val="00AB02B0"/>
    <w:rsid w:val="00AB2A03"/>
    <w:rsid w:val="00AB425B"/>
    <w:rsid w:val="00AB7A6F"/>
    <w:rsid w:val="00AC6963"/>
    <w:rsid w:val="00AE2F70"/>
    <w:rsid w:val="00AE4B93"/>
    <w:rsid w:val="00AF03A0"/>
    <w:rsid w:val="00AF7C04"/>
    <w:rsid w:val="00B0057F"/>
    <w:rsid w:val="00B01F90"/>
    <w:rsid w:val="00B02761"/>
    <w:rsid w:val="00B05F54"/>
    <w:rsid w:val="00B1192F"/>
    <w:rsid w:val="00B144A0"/>
    <w:rsid w:val="00B15477"/>
    <w:rsid w:val="00B21F90"/>
    <w:rsid w:val="00B245EE"/>
    <w:rsid w:val="00B254D7"/>
    <w:rsid w:val="00B42280"/>
    <w:rsid w:val="00B43CBD"/>
    <w:rsid w:val="00B467A8"/>
    <w:rsid w:val="00B46B2F"/>
    <w:rsid w:val="00B54F3F"/>
    <w:rsid w:val="00B54F77"/>
    <w:rsid w:val="00B56C12"/>
    <w:rsid w:val="00B65C0B"/>
    <w:rsid w:val="00B65F5E"/>
    <w:rsid w:val="00B730F0"/>
    <w:rsid w:val="00B75B93"/>
    <w:rsid w:val="00B80054"/>
    <w:rsid w:val="00B90521"/>
    <w:rsid w:val="00B93959"/>
    <w:rsid w:val="00BA0FE9"/>
    <w:rsid w:val="00BA1280"/>
    <w:rsid w:val="00BA2A45"/>
    <w:rsid w:val="00BA6876"/>
    <w:rsid w:val="00BB0C12"/>
    <w:rsid w:val="00BB23FF"/>
    <w:rsid w:val="00BB34CD"/>
    <w:rsid w:val="00BD0DD7"/>
    <w:rsid w:val="00BD4F21"/>
    <w:rsid w:val="00BE07ED"/>
    <w:rsid w:val="00BE46EB"/>
    <w:rsid w:val="00BE4F48"/>
    <w:rsid w:val="00BF3FDE"/>
    <w:rsid w:val="00C0210C"/>
    <w:rsid w:val="00C02F8A"/>
    <w:rsid w:val="00C055C2"/>
    <w:rsid w:val="00C12F89"/>
    <w:rsid w:val="00C167D6"/>
    <w:rsid w:val="00C22374"/>
    <w:rsid w:val="00C27762"/>
    <w:rsid w:val="00C336A2"/>
    <w:rsid w:val="00C3406E"/>
    <w:rsid w:val="00C37208"/>
    <w:rsid w:val="00C37618"/>
    <w:rsid w:val="00C41ECB"/>
    <w:rsid w:val="00C42D94"/>
    <w:rsid w:val="00C44D25"/>
    <w:rsid w:val="00C4548F"/>
    <w:rsid w:val="00C5151F"/>
    <w:rsid w:val="00C528A3"/>
    <w:rsid w:val="00C5349C"/>
    <w:rsid w:val="00C54A1C"/>
    <w:rsid w:val="00C9101C"/>
    <w:rsid w:val="00C91BB1"/>
    <w:rsid w:val="00C93D3E"/>
    <w:rsid w:val="00CC1315"/>
    <w:rsid w:val="00CC49D0"/>
    <w:rsid w:val="00CC548B"/>
    <w:rsid w:val="00CD1697"/>
    <w:rsid w:val="00CE4E8A"/>
    <w:rsid w:val="00CE6B5B"/>
    <w:rsid w:val="00CF69B9"/>
    <w:rsid w:val="00CF6D38"/>
    <w:rsid w:val="00D0148E"/>
    <w:rsid w:val="00D055AC"/>
    <w:rsid w:val="00D149AA"/>
    <w:rsid w:val="00D22F61"/>
    <w:rsid w:val="00D254F0"/>
    <w:rsid w:val="00D33D24"/>
    <w:rsid w:val="00D411C7"/>
    <w:rsid w:val="00D51816"/>
    <w:rsid w:val="00D51ACC"/>
    <w:rsid w:val="00D53745"/>
    <w:rsid w:val="00D607AE"/>
    <w:rsid w:val="00D63B9A"/>
    <w:rsid w:val="00D77D14"/>
    <w:rsid w:val="00D80291"/>
    <w:rsid w:val="00D83156"/>
    <w:rsid w:val="00D915D9"/>
    <w:rsid w:val="00D968C0"/>
    <w:rsid w:val="00D97F17"/>
    <w:rsid w:val="00DA0DCB"/>
    <w:rsid w:val="00DA42F0"/>
    <w:rsid w:val="00DB63AF"/>
    <w:rsid w:val="00DC0748"/>
    <w:rsid w:val="00DC3E8B"/>
    <w:rsid w:val="00DC434C"/>
    <w:rsid w:val="00DC4FBF"/>
    <w:rsid w:val="00DC5CD4"/>
    <w:rsid w:val="00DD6FAD"/>
    <w:rsid w:val="00DE6EE3"/>
    <w:rsid w:val="00DF61CD"/>
    <w:rsid w:val="00E03332"/>
    <w:rsid w:val="00E1047A"/>
    <w:rsid w:val="00E10618"/>
    <w:rsid w:val="00E114D4"/>
    <w:rsid w:val="00E12639"/>
    <w:rsid w:val="00E24EAF"/>
    <w:rsid w:val="00E315F1"/>
    <w:rsid w:val="00E31AC6"/>
    <w:rsid w:val="00E32CD4"/>
    <w:rsid w:val="00E41030"/>
    <w:rsid w:val="00E41CC8"/>
    <w:rsid w:val="00E4685B"/>
    <w:rsid w:val="00E4738F"/>
    <w:rsid w:val="00E53895"/>
    <w:rsid w:val="00E5455A"/>
    <w:rsid w:val="00E60DB9"/>
    <w:rsid w:val="00E7153B"/>
    <w:rsid w:val="00E75CD3"/>
    <w:rsid w:val="00E8445D"/>
    <w:rsid w:val="00E93AEF"/>
    <w:rsid w:val="00E95410"/>
    <w:rsid w:val="00EA3D67"/>
    <w:rsid w:val="00EB2813"/>
    <w:rsid w:val="00EC49DF"/>
    <w:rsid w:val="00ED2325"/>
    <w:rsid w:val="00EE0D94"/>
    <w:rsid w:val="00EE1A07"/>
    <w:rsid w:val="00EE224A"/>
    <w:rsid w:val="00EE3C6F"/>
    <w:rsid w:val="00EF3E56"/>
    <w:rsid w:val="00F14728"/>
    <w:rsid w:val="00F357C4"/>
    <w:rsid w:val="00F35F93"/>
    <w:rsid w:val="00F36BF5"/>
    <w:rsid w:val="00F41FAC"/>
    <w:rsid w:val="00F44672"/>
    <w:rsid w:val="00F46DDE"/>
    <w:rsid w:val="00F52138"/>
    <w:rsid w:val="00F62EFF"/>
    <w:rsid w:val="00F66B00"/>
    <w:rsid w:val="00F702FD"/>
    <w:rsid w:val="00F7550D"/>
    <w:rsid w:val="00F758AA"/>
    <w:rsid w:val="00F86669"/>
    <w:rsid w:val="00FA117C"/>
    <w:rsid w:val="00FA396E"/>
    <w:rsid w:val="00FB43E8"/>
    <w:rsid w:val="00FB6343"/>
    <w:rsid w:val="00FC0EB0"/>
    <w:rsid w:val="00FC4259"/>
    <w:rsid w:val="00FD163D"/>
    <w:rsid w:val="00FE1EA2"/>
    <w:rsid w:val="00FE5A19"/>
    <w:rsid w:val="00FF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2"/>
    </o:shapelayout>
  </w:shapeDefaults>
  <w:decimalSymbol w:val=","/>
  <w:listSeparator w:val=";"/>
  <w14:docId w14:val="5192713A"/>
  <w15:docId w15:val="{41BE0474-31F3-426E-9B8C-AB30DDCF5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479DA"/>
    <w:pPr>
      <w:numPr>
        <w:numId w:val="3"/>
      </w:numPr>
      <w:spacing w:after="150"/>
    </w:pPr>
    <w:rPr>
      <w:rFonts w:ascii="Noto Sans Display" w:hAnsi="Noto Sans Display"/>
      <w:noProof/>
      <w:color w:val="333333"/>
      <w:sz w:val="18"/>
      <w:szCs w:val="24"/>
      <w:lang w:eastAsia="en-US"/>
    </w:rPr>
  </w:style>
  <w:style w:type="paragraph" w:styleId="berschrift1">
    <w:name w:val="heading 1"/>
    <w:aliases w:val="H1"/>
    <w:basedOn w:val="Standard"/>
    <w:next w:val="Standard"/>
    <w:link w:val="berschrift1Zchn"/>
    <w:uiPriority w:val="9"/>
    <w:qFormat/>
    <w:rsid w:val="00D33D24"/>
    <w:pPr>
      <w:keepNext/>
      <w:keepLines/>
      <w:numPr>
        <w:numId w:val="0"/>
      </w:numPr>
      <w:spacing w:after="0" w:line="60" w:lineRule="atLeast"/>
      <w:outlineLvl w:val="0"/>
    </w:pPr>
    <w:rPr>
      <w:rFonts w:ascii="Noto Sans JP" w:eastAsia="Noto Sans JP" w:hAnsi="Noto Sans JP" w:cs="Times New Roman (Überschriften"/>
      <w:b/>
      <w:caps/>
      <w:color w:val="00A0D6"/>
      <w:sz w:val="40"/>
      <w:szCs w:val="32"/>
    </w:rPr>
  </w:style>
  <w:style w:type="paragraph" w:styleId="berschrift2">
    <w:name w:val="heading 2"/>
    <w:aliases w:val="H2"/>
    <w:basedOn w:val="Standard"/>
    <w:next w:val="Standard"/>
    <w:link w:val="berschrift2Zchn"/>
    <w:uiPriority w:val="9"/>
    <w:unhideWhenUsed/>
    <w:qFormat/>
    <w:rsid w:val="00867FEB"/>
    <w:pPr>
      <w:keepNext/>
      <w:keepLines/>
      <w:numPr>
        <w:ilvl w:val="1"/>
        <w:numId w:val="2"/>
      </w:numPr>
      <w:spacing w:before="480"/>
      <w:outlineLvl w:val="1"/>
    </w:pPr>
    <w:rPr>
      <w:rFonts w:eastAsia="Times New Roman"/>
      <w:sz w:val="36"/>
      <w:szCs w:val="26"/>
    </w:rPr>
  </w:style>
  <w:style w:type="paragraph" w:styleId="berschrift3">
    <w:name w:val="heading 3"/>
    <w:aliases w:val="H3"/>
    <w:basedOn w:val="Standard"/>
    <w:next w:val="Standard"/>
    <w:link w:val="berschrift3Zchn"/>
    <w:uiPriority w:val="9"/>
    <w:unhideWhenUsed/>
    <w:qFormat/>
    <w:rsid w:val="00A55FD2"/>
    <w:pPr>
      <w:keepNext/>
      <w:keepLines/>
      <w:numPr>
        <w:ilvl w:val="2"/>
        <w:numId w:val="2"/>
      </w:numPr>
      <w:spacing w:before="40"/>
      <w:outlineLvl w:val="2"/>
    </w:pPr>
    <w:rPr>
      <w:rFonts w:eastAsia="Times New Roman"/>
      <w:sz w:val="27"/>
    </w:rPr>
  </w:style>
  <w:style w:type="paragraph" w:styleId="berschrift4">
    <w:name w:val="heading 4"/>
    <w:aliases w:val="H4"/>
    <w:basedOn w:val="Standard"/>
    <w:next w:val="Standard"/>
    <w:link w:val="berschrift4Zchn"/>
    <w:uiPriority w:val="9"/>
    <w:unhideWhenUsed/>
    <w:qFormat/>
    <w:rsid w:val="00A55FD2"/>
    <w:pPr>
      <w:keepNext/>
      <w:keepLines/>
      <w:numPr>
        <w:ilvl w:val="3"/>
        <w:numId w:val="2"/>
      </w:numPr>
      <w:spacing w:before="40"/>
      <w:outlineLvl w:val="3"/>
    </w:pPr>
    <w:rPr>
      <w:rFonts w:ascii="Noto Sans Disp SemBd" w:eastAsia="Times New Roman" w:hAnsi="Noto Sans Disp SemBd"/>
      <w:b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rsid w:val="00697901"/>
    <w:pPr>
      <w:keepNext/>
      <w:keepLines/>
      <w:numPr>
        <w:ilvl w:val="4"/>
        <w:numId w:val="2"/>
      </w:numPr>
      <w:spacing w:before="40"/>
      <w:outlineLvl w:val="4"/>
    </w:pPr>
    <w:rPr>
      <w:rFonts w:ascii="Calibri Light" w:eastAsia="Times New Roman" w:hAnsi="Calibri Light"/>
      <w:color w:val="2F549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97901"/>
    <w:pPr>
      <w:keepNext/>
      <w:keepLines/>
      <w:numPr>
        <w:ilvl w:val="5"/>
        <w:numId w:val="2"/>
      </w:numPr>
      <w:spacing w:before="40"/>
      <w:outlineLvl w:val="5"/>
    </w:pPr>
    <w:rPr>
      <w:rFonts w:ascii="Calibri Light" w:eastAsia="Times New Roman" w:hAnsi="Calibri Light"/>
      <w:color w:val="1F3763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97901"/>
    <w:pPr>
      <w:keepNext/>
      <w:keepLines/>
      <w:numPr>
        <w:ilvl w:val="6"/>
        <w:numId w:val="2"/>
      </w:numPr>
      <w:spacing w:before="40"/>
      <w:outlineLvl w:val="6"/>
    </w:pPr>
    <w:rPr>
      <w:rFonts w:ascii="Calibri Light" w:eastAsia="Times New Roman" w:hAnsi="Calibri Light"/>
      <w:i/>
      <w:iCs/>
      <w:color w:val="1F3763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97901"/>
    <w:pPr>
      <w:keepNext/>
      <w:keepLines/>
      <w:numPr>
        <w:ilvl w:val="7"/>
        <w:numId w:val="2"/>
      </w:numPr>
      <w:spacing w:before="40"/>
      <w:outlineLvl w:val="7"/>
    </w:pPr>
    <w:rPr>
      <w:rFonts w:ascii="Calibri Light" w:eastAsia="Times New Roman" w:hAnsi="Calibri Light"/>
      <w:color w:val="272727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97901"/>
    <w:pPr>
      <w:keepNext/>
      <w:keepLines/>
      <w:numPr>
        <w:ilvl w:val="8"/>
        <w:numId w:val="2"/>
      </w:numPr>
      <w:spacing w:before="40"/>
      <w:outlineLvl w:val="8"/>
    </w:pPr>
    <w:rPr>
      <w:rFonts w:ascii="Calibri Light" w:eastAsia="Times New Roman" w:hAnsi="Calibri Light"/>
      <w:i/>
      <w:iCs/>
      <w:color w:val="272727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F4D5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itel">
    <w:name w:val="Title"/>
    <w:basedOn w:val="Standard"/>
    <w:next w:val="Standard"/>
    <w:link w:val="TitelZchn"/>
    <w:uiPriority w:val="10"/>
    <w:rsid w:val="00FF4D5A"/>
    <w:pPr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FF4D5A"/>
    <w:rPr>
      <w:rFonts w:ascii="Calibri Light" w:eastAsia="Times New Roman" w:hAnsi="Calibri Light"/>
      <w:noProof/>
      <w:color w:val="333333"/>
      <w:spacing w:val="-10"/>
      <w:kern w:val="28"/>
      <w:sz w:val="56"/>
      <w:szCs w:val="56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E114D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114D4"/>
    <w:rPr>
      <w:rFonts w:ascii="Noto Sans Display" w:hAnsi="Noto Sans Display"/>
      <w:noProof/>
      <w:color w:val="333333"/>
      <w:sz w:val="18"/>
      <w:szCs w:val="24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114D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114D4"/>
    <w:rPr>
      <w:rFonts w:ascii="Noto Sans Display" w:hAnsi="Noto Sans Display"/>
      <w:noProof/>
      <w:color w:val="333333"/>
      <w:sz w:val="18"/>
      <w:szCs w:val="24"/>
      <w:lang w:eastAsia="en-US"/>
    </w:rPr>
  </w:style>
  <w:style w:type="paragraph" w:styleId="KeinLeerraum">
    <w:name w:val="No Spacing"/>
    <w:uiPriority w:val="1"/>
    <w:qFormat/>
    <w:rsid w:val="00E114D4"/>
    <w:rPr>
      <w:rFonts w:eastAsia="Times New Roman"/>
      <w:sz w:val="22"/>
      <w:szCs w:val="22"/>
      <w:lang w:val="en-US" w:eastAsia="zh-CN"/>
    </w:rPr>
  </w:style>
  <w:style w:type="character" w:styleId="Hyperlink">
    <w:name w:val="Hyperlink"/>
    <w:uiPriority w:val="99"/>
    <w:unhideWhenUsed/>
    <w:rsid w:val="005E1A36"/>
    <w:rPr>
      <w:color w:val="0000FF"/>
      <w:u w:val="single"/>
    </w:rPr>
  </w:style>
  <w:style w:type="character" w:customStyle="1" w:styleId="berschrift1Zchn">
    <w:name w:val="Überschrift 1 Zchn"/>
    <w:aliases w:val="H1 Zchn"/>
    <w:link w:val="berschrift1"/>
    <w:uiPriority w:val="9"/>
    <w:rsid w:val="00D33D24"/>
    <w:rPr>
      <w:rFonts w:ascii="Noto Sans JP" w:eastAsia="Noto Sans JP" w:hAnsi="Noto Sans JP" w:cs="Times New Roman (Überschriften"/>
      <w:b/>
      <w:caps/>
      <w:noProof/>
      <w:color w:val="00A0D6"/>
      <w:sz w:val="40"/>
      <w:szCs w:val="32"/>
    </w:rPr>
  </w:style>
  <w:style w:type="paragraph" w:styleId="berarbeitung">
    <w:name w:val="Revision"/>
    <w:hidden/>
    <w:uiPriority w:val="99"/>
    <w:semiHidden/>
    <w:rsid w:val="00530D01"/>
    <w:rPr>
      <w:rFonts w:ascii="Noto Sans Display" w:hAnsi="Noto Sans Display"/>
      <w:color w:val="333333"/>
      <w:sz w:val="21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293AEF"/>
    <w:pPr>
      <w:numPr>
        <w:numId w:val="7"/>
      </w:numPr>
      <w:contextualSpacing/>
    </w:pPr>
  </w:style>
  <w:style w:type="numbering" w:customStyle="1" w:styleId="AktuelleListe1">
    <w:name w:val="Aktuelle Liste1"/>
    <w:uiPriority w:val="99"/>
    <w:rsid w:val="00530D01"/>
    <w:pPr>
      <w:numPr>
        <w:numId w:val="1"/>
      </w:numPr>
    </w:pPr>
  </w:style>
  <w:style w:type="character" w:styleId="Hervorhebung">
    <w:name w:val="Emphasis"/>
    <w:aliases w:val="Link"/>
    <w:uiPriority w:val="20"/>
    <w:qFormat/>
    <w:rsid w:val="00491200"/>
    <w:rPr>
      <w:i w:val="0"/>
      <w:iCs/>
      <w:color w:val="00B5F1"/>
    </w:rPr>
  </w:style>
  <w:style w:type="character" w:customStyle="1" w:styleId="berschrift2Zchn">
    <w:name w:val="Überschrift 2 Zchn"/>
    <w:aliases w:val="H2 Zchn"/>
    <w:link w:val="berschrift2"/>
    <w:uiPriority w:val="9"/>
    <w:rsid w:val="00867FEB"/>
    <w:rPr>
      <w:rFonts w:ascii="Noto Sans Display" w:eastAsia="Times New Roman" w:hAnsi="Noto Sans Display"/>
      <w:noProof/>
      <w:color w:val="333333"/>
      <w:sz w:val="36"/>
      <w:szCs w:val="26"/>
      <w:lang w:eastAsia="en-US"/>
    </w:rPr>
  </w:style>
  <w:style w:type="character" w:customStyle="1" w:styleId="berschrift3Zchn">
    <w:name w:val="Überschrift 3 Zchn"/>
    <w:aliases w:val="H3 Zchn"/>
    <w:link w:val="berschrift3"/>
    <w:uiPriority w:val="9"/>
    <w:rsid w:val="00A55FD2"/>
    <w:rPr>
      <w:rFonts w:ascii="Noto Sans Display" w:eastAsia="Times New Roman" w:hAnsi="Noto Sans Display"/>
      <w:noProof/>
      <w:color w:val="333333"/>
      <w:sz w:val="27"/>
      <w:szCs w:val="24"/>
      <w:lang w:eastAsia="en-US"/>
    </w:rPr>
  </w:style>
  <w:style w:type="character" w:customStyle="1" w:styleId="berschrift4Zchn">
    <w:name w:val="Überschrift 4 Zchn"/>
    <w:aliases w:val="H4 Zchn"/>
    <w:link w:val="berschrift4"/>
    <w:uiPriority w:val="9"/>
    <w:rsid w:val="00A55FD2"/>
    <w:rPr>
      <w:rFonts w:ascii="Noto Sans Disp SemBd" w:eastAsia="Times New Roman" w:hAnsi="Noto Sans Disp SemBd"/>
      <w:b/>
      <w:iCs/>
      <w:noProof/>
      <w:color w:val="333333"/>
      <w:sz w:val="18"/>
      <w:szCs w:val="24"/>
      <w:lang w:eastAsia="en-US"/>
    </w:rPr>
  </w:style>
  <w:style w:type="character" w:customStyle="1" w:styleId="berschrift5Zchn">
    <w:name w:val="Überschrift 5 Zchn"/>
    <w:link w:val="berschrift5"/>
    <w:uiPriority w:val="9"/>
    <w:semiHidden/>
    <w:rsid w:val="00697901"/>
    <w:rPr>
      <w:rFonts w:ascii="Calibri Light" w:eastAsia="Times New Roman" w:hAnsi="Calibri Light"/>
      <w:noProof/>
      <w:color w:val="2F5496"/>
      <w:sz w:val="18"/>
      <w:szCs w:val="24"/>
      <w:lang w:eastAsia="en-US"/>
    </w:rPr>
  </w:style>
  <w:style w:type="character" w:customStyle="1" w:styleId="berschrift6Zchn">
    <w:name w:val="Überschrift 6 Zchn"/>
    <w:link w:val="berschrift6"/>
    <w:uiPriority w:val="9"/>
    <w:semiHidden/>
    <w:rsid w:val="00697901"/>
    <w:rPr>
      <w:rFonts w:ascii="Calibri Light" w:eastAsia="Times New Roman" w:hAnsi="Calibri Light"/>
      <w:noProof/>
      <w:color w:val="1F3763"/>
      <w:sz w:val="18"/>
      <w:szCs w:val="24"/>
      <w:lang w:eastAsia="en-US"/>
    </w:rPr>
  </w:style>
  <w:style w:type="character" w:customStyle="1" w:styleId="berschrift7Zchn">
    <w:name w:val="Überschrift 7 Zchn"/>
    <w:link w:val="berschrift7"/>
    <w:uiPriority w:val="9"/>
    <w:semiHidden/>
    <w:rsid w:val="00697901"/>
    <w:rPr>
      <w:rFonts w:ascii="Calibri Light" w:eastAsia="Times New Roman" w:hAnsi="Calibri Light"/>
      <w:i/>
      <w:iCs/>
      <w:noProof/>
      <w:color w:val="1F3763"/>
      <w:sz w:val="18"/>
      <w:szCs w:val="24"/>
      <w:lang w:eastAsia="en-US"/>
    </w:rPr>
  </w:style>
  <w:style w:type="character" w:customStyle="1" w:styleId="berschrift8Zchn">
    <w:name w:val="Überschrift 8 Zchn"/>
    <w:link w:val="berschrift8"/>
    <w:uiPriority w:val="9"/>
    <w:semiHidden/>
    <w:rsid w:val="00697901"/>
    <w:rPr>
      <w:rFonts w:ascii="Calibri Light" w:eastAsia="Times New Roman" w:hAnsi="Calibri Light"/>
      <w:noProof/>
      <w:color w:val="272727"/>
      <w:sz w:val="18"/>
      <w:szCs w:val="21"/>
      <w:lang w:eastAsia="en-US"/>
    </w:rPr>
  </w:style>
  <w:style w:type="character" w:customStyle="1" w:styleId="berschrift9Zchn">
    <w:name w:val="Überschrift 9 Zchn"/>
    <w:link w:val="berschrift9"/>
    <w:uiPriority w:val="9"/>
    <w:semiHidden/>
    <w:rsid w:val="00697901"/>
    <w:rPr>
      <w:rFonts w:ascii="Calibri Light" w:eastAsia="Times New Roman" w:hAnsi="Calibri Light"/>
      <w:i/>
      <w:iCs/>
      <w:noProof/>
      <w:color w:val="272727"/>
      <w:sz w:val="18"/>
      <w:szCs w:val="21"/>
      <w:lang w:eastAsia="en-US"/>
    </w:rPr>
  </w:style>
  <w:style w:type="numbering" w:styleId="ArtikelAbschnitt">
    <w:name w:val="Outline List 3"/>
    <w:basedOn w:val="KeineListe"/>
    <w:uiPriority w:val="99"/>
    <w:semiHidden/>
    <w:unhideWhenUsed/>
    <w:rsid w:val="00697901"/>
    <w:pPr>
      <w:numPr>
        <w:numId w:val="2"/>
      </w:numPr>
    </w:pPr>
  </w:style>
  <w:style w:type="numbering" w:customStyle="1" w:styleId="AktuelleListe2">
    <w:name w:val="Aktuelle Liste2"/>
    <w:uiPriority w:val="99"/>
    <w:rsid w:val="00697901"/>
    <w:pPr>
      <w:numPr>
        <w:numId w:val="4"/>
      </w:numPr>
    </w:pPr>
  </w:style>
  <w:style w:type="numbering" w:customStyle="1" w:styleId="AktuelleListe3">
    <w:name w:val="Aktuelle Liste3"/>
    <w:uiPriority w:val="99"/>
    <w:rsid w:val="00697901"/>
    <w:pPr>
      <w:numPr>
        <w:numId w:val="5"/>
      </w:numPr>
    </w:pPr>
  </w:style>
  <w:style w:type="character" w:styleId="Buchtitel">
    <w:name w:val="Book Title"/>
    <w:uiPriority w:val="33"/>
    <w:rsid w:val="00F46DDE"/>
    <w:rPr>
      <w:rFonts w:ascii="Noto Sans Display" w:hAnsi="Noto Sans Display"/>
      <w:b w:val="0"/>
      <w:bCs/>
      <w:i w:val="0"/>
      <w:iCs/>
      <w:spacing w:val="5"/>
      <w:sz w:val="20"/>
      <w:bdr w:val="none" w:sz="0" w:space="0" w:color="auto"/>
    </w:rPr>
  </w:style>
  <w:style w:type="character" w:styleId="Fett">
    <w:name w:val="Strong"/>
    <w:uiPriority w:val="22"/>
    <w:qFormat/>
    <w:rsid w:val="00A03805"/>
    <w:rPr>
      <w:rFonts w:ascii="Noto Sans Disp" w:hAnsi="Noto Sans Disp"/>
      <w:b/>
      <w:bCs/>
      <w:i w:val="0"/>
      <w:color w:val="333333"/>
      <w:sz w:val="21"/>
    </w:rPr>
  </w:style>
  <w:style w:type="numbering" w:customStyle="1" w:styleId="AktuelleListe4">
    <w:name w:val="Aktuelle Liste4"/>
    <w:uiPriority w:val="99"/>
    <w:rsid w:val="00A03805"/>
    <w:pPr>
      <w:numPr>
        <w:numId w:val="6"/>
      </w:numPr>
    </w:pPr>
  </w:style>
  <w:style w:type="paragraph" w:styleId="Zitat">
    <w:name w:val="Quote"/>
    <w:aliases w:val="Kursiv"/>
    <w:basedOn w:val="Standard"/>
    <w:next w:val="Standard"/>
    <w:link w:val="ZitatZchn"/>
    <w:uiPriority w:val="29"/>
    <w:qFormat/>
    <w:rsid w:val="00A03805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ZitatZchn">
    <w:name w:val="Zitat Zchn"/>
    <w:aliases w:val="Kursiv Zchn"/>
    <w:link w:val="Zitat"/>
    <w:uiPriority w:val="29"/>
    <w:rsid w:val="00A03805"/>
    <w:rPr>
      <w:rFonts w:ascii="Noto Sans Display" w:hAnsi="Noto Sans Display"/>
      <w:i/>
      <w:iCs/>
      <w:noProof/>
      <w:color w:val="404040"/>
      <w:sz w:val="18"/>
      <w:szCs w:val="24"/>
      <w:lang w:eastAsia="en-US"/>
    </w:rPr>
  </w:style>
  <w:style w:type="table" w:styleId="Tabellenraster">
    <w:name w:val="Table Grid"/>
    <w:basedOn w:val="NormaleTabelle"/>
    <w:uiPriority w:val="39"/>
    <w:rsid w:val="001D61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ktuelleListe5">
    <w:name w:val="Aktuelle Liste5"/>
    <w:uiPriority w:val="99"/>
    <w:rsid w:val="00B02761"/>
    <w:pPr>
      <w:numPr>
        <w:numId w:val="8"/>
      </w:numPr>
    </w:pPr>
  </w:style>
  <w:style w:type="numbering" w:customStyle="1" w:styleId="AktuelleListe6">
    <w:name w:val="Aktuelle Liste6"/>
    <w:uiPriority w:val="99"/>
    <w:rsid w:val="00B02761"/>
    <w:pPr>
      <w:numPr>
        <w:numId w:val="9"/>
      </w:numPr>
    </w:pPr>
  </w:style>
  <w:style w:type="numbering" w:customStyle="1" w:styleId="AktuelleListe7">
    <w:name w:val="Aktuelle Liste7"/>
    <w:uiPriority w:val="99"/>
    <w:rsid w:val="00BB0C12"/>
    <w:pPr>
      <w:numPr>
        <w:numId w:val="10"/>
      </w:numPr>
    </w:pPr>
  </w:style>
  <w:style w:type="numbering" w:customStyle="1" w:styleId="AktuelleListe8">
    <w:name w:val="Aktuelle Liste8"/>
    <w:uiPriority w:val="99"/>
    <w:rsid w:val="00BB0C12"/>
    <w:pPr>
      <w:numPr>
        <w:numId w:val="11"/>
      </w:numPr>
    </w:pPr>
  </w:style>
  <w:style w:type="numbering" w:customStyle="1" w:styleId="AktuelleListe9">
    <w:name w:val="Aktuelle Liste9"/>
    <w:uiPriority w:val="99"/>
    <w:rsid w:val="001B0E9E"/>
    <w:pPr>
      <w:numPr>
        <w:numId w:val="12"/>
      </w:numPr>
    </w:pPr>
  </w:style>
  <w:style w:type="numbering" w:customStyle="1" w:styleId="AktuelleListe10">
    <w:name w:val="Aktuelle Liste10"/>
    <w:uiPriority w:val="99"/>
    <w:rsid w:val="007475EF"/>
    <w:pPr>
      <w:numPr>
        <w:numId w:val="13"/>
      </w:numPr>
    </w:pPr>
  </w:style>
  <w:style w:type="numbering" w:customStyle="1" w:styleId="AktuelleListe11">
    <w:name w:val="Aktuelle Liste11"/>
    <w:uiPriority w:val="99"/>
    <w:rsid w:val="00367BDB"/>
    <w:pPr>
      <w:numPr>
        <w:numId w:val="14"/>
      </w:numPr>
    </w:pPr>
  </w:style>
  <w:style w:type="numbering" w:customStyle="1" w:styleId="AktuelleListe12">
    <w:name w:val="Aktuelle Liste12"/>
    <w:uiPriority w:val="99"/>
    <w:rsid w:val="00EE1A07"/>
    <w:pPr>
      <w:numPr>
        <w:numId w:val="15"/>
      </w:numPr>
    </w:pPr>
  </w:style>
  <w:style w:type="numbering" w:customStyle="1" w:styleId="AktuelleListe13">
    <w:name w:val="Aktuelle Liste13"/>
    <w:uiPriority w:val="99"/>
    <w:rsid w:val="002479DA"/>
    <w:pPr>
      <w:numPr>
        <w:numId w:val="16"/>
      </w:numPr>
    </w:pPr>
  </w:style>
  <w:style w:type="numbering" w:customStyle="1" w:styleId="AktuelleListe14">
    <w:name w:val="Aktuelle Liste14"/>
    <w:uiPriority w:val="99"/>
    <w:rsid w:val="00293AEF"/>
    <w:pPr>
      <w:numPr>
        <w:numId w:val="17"/>
      </w:numPr>
    </w:pPr>
  </w:style>
  <w:style w:type="character" w:customStyle="1" w:styleId="NichtaufgelsteErwhnung1">
    <w:name w:val="Nicht aufgelöste Erwähnung1"/>
    <w:uiPriority w:val="99"/>
    <w:semiHidden/>
    <w:unhideWhenUsed/>
    <w:rsid w:val="00753402"/>
    <w:rPr>
      <w:color w:val="605E5C"/>
      <w:shd w:val="clear" w:color="auto" w:fill="E1DFDD"/>
    </w:rPr>
  </w:style>
  <w:style w:type="character" w:styleId="Kommentarzeichen">
    <w:name w:val="annotation reference"/>
    <w:uiPriority w:val="99"/>
    <w:semiHidden/>
    <w:unhideWhenUsed/>
    <w:rsid w:val="0038439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4393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384393"/>
    <w:rPr>
      <w:rFonts w:ascii="Noto Sans Display" w:hAnsi="Noto Sans Display"/>
      <w:noProof/>
      <w:color w:val="333333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84393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384393"/>
    <w:rPr>
      <w:rFonts w:ascii="Noto Sans Display" w:hAnsi="Noto Sans Display"/>
      <w:b/>
      <w:bCs/>
      <w:noProof/>
      <w:color w:val="333333"/>
      <w:lang w:eastAsia="en-US"/>
    </w:rPr>
  </w:style>
  <w:style w:type="paragraph" w:styleId="StandardWeb">
    <w:name w:val="Normal (Web)"/>
    <w:basedOn w:val="Standard"/>
    <w:uiPriority w:val="99"/>
    <w:unhideWhenUsed/>
    <w:rsid w:val="006A3596"/>
    <w:pPr>
      <w:numPr>
        <w:numId w:val="0"/>
      </w:numPr>
      <w:spacing w:before="100" w:beforeAutospacing="1" w:after="100" w:afterAutospacing="1"/>
    </w:pPr>
    <w:rPr>
      <w:rFonts w:ascii="Times New Roman" w:eastAsia="Times New Roman" w:hAnsi="Times New Roman"/>
      <w:noProof w:val="0"/>
      <w:color w:val="auto"/>
      <w:sz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3D67"/>
    <w:pPr>
      <w:spacing w:after="0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3D67"/>
    <w:rPr>
      <w:rFonts w:ascii="Segoe UI" w:hAnsi="Segoe UI" w:cs="Segoe UI"/>
      <w:noProof/>
      <w:color w:val="333333"/>
      <w:sz w:val="18"/>
      <w:szCs w:val="18"/>
      <w:lang w:eastAsia="en-US"/>
    </w:rPr>
  </w:style>
  <w:style w:type="table" w:customStyle="1" w:styleId="Gitternetztabelle4Akzent51">
    <w:name w:val="Gitternetztabelle 4 – Akzent 51"/>
    <w:basedOn w:val="NormaleTabelle"/>
    <w:uiPriority w:val="49"/>
    <w:rsid w:val="00B1192F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B245EE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245EE"/>
    <w:rPr>
      <w:rFonts w:ascii="Noto Sans Display" w:hAnsi="Noto Sans Display"/>
      <w:noProof/>
      <w:color w:val="333333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B245EE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25F9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1484E"/>
    <w:rPr>
      <w:color w:val="954F72" w:themeColor="followedHyperlink"/>
      <w:u w:val="single"/>
    </w:rPr>
  </w:style>
  <w:style w:type="paragraph" w:customStyle="1" w:styleId="docdata">
    <w:name w:val="docdata"/>
    <w:aliases w:val="docy,v5,7230,bqiaagaaeyqcaaagiaiaaan/faaabyybaaaaaaaaaaaaaaaaaaaaaaaaaaaaaaaaaaaaaaaaaaaaaaaaaaaaaaaaaaaaaaaaaaaaaaaaaaaaaaaaaaaaaaaaaaaaaaaaaaaaaaaaaaaaaaaaaaaaaaaaaaaaaaaaaaaaaaaaaaaaaaaaaaaaaaaaaaaaaaaaaaaaaaaaaaaaaaaaaaaaaaaaaaaaaaaaaaaaaaaa"/>
    <w:basedOn w:val="Standard"/>
    <w:rsid w:val="000B120E"/>
    <w:pPr>
      <w:numPr>
        <w:numId w:val="0"/>
      </w:numPr>
      <w:spacing w:before="100" w:beforeAutospacing="1" w:after="100" w:afterAutospacing="1"/>
    </w:pPr>
    <w:rPr>
      <w:rFonts w:ascii="Times New Roman" w:eastAsia="Times New Roman" w:hAnsi="Times New Roman"/>
      <w:noProof w:val="0"/>
      <w:color w:val="auto"/>
      <w:sz w:val="24"/>
      <w:lang w:eastAsia="de-DE"/>
    </w:rPr>
  </w:style>
  <w:style w:type="character" w:customStyle="1" w:styleId="1946">
    <w:name w:val="1946"/>
    <w:aliases w:val="bqiaagaaeyqcaaagiaiaaao+baaabcweaaaaaaaaaaaaaaaaaaaaaaaaaaaaaaaaaaaaaaaaaaaaaaaaaaaaaaaaaaaaaaaaaaaaaaaaaaaaaaaaaaaaaaaaaaaaaaaaaaaaaaaaaaaaaaaaaaaaaaaaaaaaaaaaaaaaaaaaaaaaaaaaaaaaaaaaaaaaaaaaaaaaaaaaaaaaaaaaaaaaaaaaaaaaaaaaaaaaaaaa"/>
    <w:basedOn w:val="Absatz-Standardschriftart"/>
    <w:rsid w:val="001F387E"/>
  </w:style>
  <w:style w:type="character" w:customStyle="1" w:styleId="oypena">
    <w:name w:val="oypena"/>
    <w:basedOn w:val="Absatz-Standardschriftart"/>
    <w:rsid w:val="001943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4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rkshop-spiele.de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la.ac.uk/news/archiveofnews/2021/november/headline_819099_en.html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ocus.de/wissen/mensch/psychologie/die-sieben-basisemotionen-nach-paul-ekman-gesichtsausdruck_id_1512645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7.sv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wertebildung.bayern.de/" TargetMode="External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orm\AppData\Local\Temp\Formatvorlage-1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8C331-D89F-45C6-B37A-D97365C5D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Formatvorlage-1.dotx</Template>
  <TotalTime>0</TotalTime>
  <Pages>3</Pages>
  <Words>1180</Words>
  <Characters>7437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Nonverbale Kommunikation, Modul 2</vt:lpstr>
    </vt:vector>
  </TitlesOfParts>
  <Manager>Stand: 01.07.2022</Manager>
  <Company>Staatsinstitut für Schulqualität und Bildungsfor.</Company>
  <LinksUpToDate>false</LinksUpToDate>
  <CharactersWithSpaces>8600</CharactersWithSpaces>
  <SharedDoc>false</SharedDoc>
  <HLinks>
    <vt:vector size="42" baseType="variant">
      <vt:variant>
        <vt:i4>7471213</vt:i4>
      </vt:variant>
      <vt:variant>
        <vt:i4>46</vt:i4>
      </vt:variant>
      <vt:variant>
        <vt:i4>0</vt:i4>
      </vt:variant>
      <vt:variant>
        <vt:i4>5</vt:i4>
      </vt:variant>
      <vt:variant>
        <vt:lpwstr>https://www.bige.bayern.de/infos_zu_extremismus/reichsbuerger_und_selbstverwalter/index.html</vt:lpwstr>
      </vt:variant>
      <vt:variant>
        <vt:lpwstr/>
      </vt:variant>
      <vt:variant>
        <vt:i4>6815858</vt:i4>
      </vt:variant>
      <vt:variant>
        <vt:i4>43</vt:i4>
      </vt:variant>
      <vt:variant>
        <vt:i4>0</vt:i4>
      </vt:variant>
      <vt:variant>
        <vt:i4>5</vt:i4>
      </vt:variant>
      <vt:variant>
        <vt:lpwstr>https://www.bige.bayern.de/infos_zu_extremismus/islamfeindlichkeit/index.html</vt:lpwstr>
      </vt:variant>
      <vt:variant>
        <vt:lpwstr/>
      </vt:variant>
      <vt:variant>
        <vt:i4>12</vt:i4>
      </vt:variant>
      <vt:variant>
        <vt:i4>40</vt:i4>
      </vt:variant>
      <vt:variant>
        <vt:i4>0</vt:i4>
      </vt:variant>
      <vt:variant>
        <vt:i4>5</vt:i4>
      </vt:variant>
      <vt:variant>
        <vt:lpwstr>https://www.bige.bayern.de/infos_zu_extremismus/linksextremismus/index.html</vt:lpwstr>
      </vt:variant>
      <vt:variant>
        <vt:lpwstr/>
      </vt:variant>
      <vt:variant>
        <vt:i4>8126580</vt:i4>
      </vt:variant>
      <vt:variant>
        <vt:i4>37</vt:i4>
      </vt:variant>
      <vt:variant>
        <vt:i4>0</vt:i4>
      </vt:variant>
      <vt:variant>
        <vt:i4>5</vt:i4>
      </vt:variant>
      <vt:variant>
        <vt:lpwstr>https://www.bige.bayern.de/infos_zu_extremismus/rechtsextremismus/index.html</vt:lpwstr>
      </vt:variant>
      <vt:variant>
        <vt:lpwstr/>
      </vt:variant>
      <vt:variant>
        <vt:i4>655397</vt:i4>
      </vt:variant>
      <vt:variant>
        <vt:i4>34</vt:i4>
      </vt:variant>
      <vt:variant>
        <vt:i4>0</vt:i4>
      </vt:variant>
      <vt:variant>
        <vt:i4>5</vt:i4>
      </vt:variant>
      <vt:variant>
        <vt:lpwstr>https://www.bige.bayern.de/ueber_uns/wer_wir_sind/index.html</vt:lpwstr>
      </vt:variant>
      <vt:variant>
        <vt:lpwstr/>
      </vt:variant>
      <vt:variant>
        <vt:i4>1900569</vt:i4>
      </vt:variant>
      <vt:variant>
        <vt:i4>31</vt:i4>
      </vt:variant>
      <vt:variant>
        <vt:i4>0</vt:i4>
      </vt:variant>
      <vt:variant>
        <vt:i4>5</vt:i4>
      </vt:variant>
      <vt:variant>
        <vt:lpwstr>https://www.endstation-rechts.de/</vt:lpwstr>
      </vt:variant>
      <vt:variant>
        <vt:lpwstr/>
      </vt:variant>
      <vt:variant>
        <vt:i4>5701659</vt:i4>
      </vt:variant>
      <vt:variant>
        <vt:i4>28</vt:i4>
      </vt:variant>
      <vt:variant>
        <vt:i4>0</vt:i4>
      </vt:variant>
      <vt:variant>
        <vt:i4>5</vt:i4>
      </vt:variant>
      <vt:variant>
        <vt:lpwstr>https://opfer-rechter-gewalt.de/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Modul2</dc:title>
  <dc:creator>Karin Herzum</dc:creator>
  <cp:lastModifiedBy>Wenzl, Anna</cp:lastModifiedBy>
  <cp:revision>3</cp:revision>
  <cp:lastPrinted>2024-08-06T12:27:00Z</cp:lastPrinted>
  <dcterms:created xsi:type="dcterms:W3CDTF">2024-08-06T12:27:00Z</dcterms:created>
  <dcterms:modified xsi:type="dcterms:W3CDTF">2024-08-06T12:27:00Z</dcterms:modified>
</cp:coreProperties>
</file>